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C4" w:rsidRPr="001A6466" w:rsidRDefault="00314A2C" w:rsidP="00103FDD">
      <w:pPr>
        <w:jc w:val="center"/>
      </w:pPr>
      <w:r w:rsidRPr="001A6466">
        <w:t>PORT OF PLOCE AUTHORITY</w:t>
      </w:r>
    </w:p>
    <w:p w:rsidR="00314A2C" w:rsidRPr="001A6466" w:rsidRDefault="00103FDD" w:rsidP="00103FDD">
      <w:pPr>
        <w:jc w:val="center"/>
      </w:pPr>
      <w:r w:rsidRPr="001A6466">
        <w:t>REPUBLIC OF CROATIA</w:t>
      </w:r>
    </w:p>
    <w:p w:rsidR="00314A2C" w:rsidRPr="001A6466" w:rsidRDefault="00314A2C" w:rsidP="00103FDD">
      <w:pPr>
        <w:jc w:val="center"/>
      </w:pPr>
    </w:p>
    <w:p w:rsidR="009C66B1" w:rsidRPr="001A6466" w:rsidRDefault="009C66B1" w:rsidP="00103FDD">
      <w:pPr>
        <w:jc w:val="center"/>
        <w:rPr>
          <w:rFonts w:cs="Times-Roman"/>
          <w:sz w:val="24"/>
          <w:szCs w:val="24"/>
        </w:rPr>
      </w:pPr>
    </w:p>
    <w:p w:rsidR="00314A2C" w:rsidRPr="001A6466" w:rsidRDefault="00314A2C" w:rsidP="00103FDD">
      <w:pPr>
        <w:jc w:val="center"/>
        <w:rPr>
          <w:rFonts w:cs="Times-Roman"/>
          <w:sz w:val="24"/>
          <w:szCs w:val="24"/>
        </w:rPr>
      </w:pPr>
      <w:r w:rsidRPr="001A6466">
        <w:rPr>
          <w:rFonts w:cs="Times-Roman"/>
          <w:sz w:val="24"/>
          <w:szCs w:val="24"/>
        </w:rPr>
        <w:t>TRADE AND TRANSPORT INTEGRATION PROJECT</w:t>
      </w:r>
    </w:p>
    <w:p w:rsidR="004A466A" w:rsidRPr="001A6466" w:rsidRDefault="00103FDD" w:rsidP="004A466A">
      <w:pPr>
        <w:jc w:val="center"/>
        <w:rPr>
          <w:rFonts w:cs="Times-Roman"/>
          <w:sz w:val="24"/>
          <w:szCs w:val="24"/>
        </w:rPr>
      </w:pPr>
      <w:r w:rsidRPr="001A6466">
        <w:rPr>
          <w:rFonts w:cs="Times-Roman"/>
          <w:sz w:val="24"/>
          <w:szCs w:val="24"/>
        </w:rPr>
        <w:t xml:space="preserve">(IBRD Loan </w:t>
      </w:r>
      <w:r w:rsidR="004A466A" w:rsidRPr="001A6466">
        <w:rPr>
          <w:rFonts w:cs="Times-Roman"/>
          <w:sz w:val="24"/>
          <w:szCs w:val="24"/>
        </w:rPr>
        <w:t>No. 7410-HR</w:t>
      </w:r>
      <w:r w:rsidRPr="001A6466">
        <w:rPr>
          <w:rFonts w:cs="Times-Roman"/>
          <w:sz w:val="24"/>
          <w:szCs w:val="24"/>
        </w:rPr>
        <w:t>)</w:t>
      </w:r>
    </w:p>
    <w:p w:rsidR="004A466A" w:rsidRPr="001A6466" w:rsidRDefault="004A466A" w:rsidP="004A466A">
      <w:pPr>
        <w:jc w:val="center"/>
        <w:rPr>
          <w:rFonts w:cs="Times-Roman"/>
          <w:sz w:val="24"/>
          <w:szCs w:val="24"/>
        </w:rPr>
      </w:pPr>
    </w:p>
    <w:p w:rsidR="009C66B1" w:rsidRPr="001A6466" w:rsidRDefault="009C66B1" w:rsidP="00835C00">
      <w:pPr>
        <w:rPr>
          <w:rFonts w:cs="Times-Roman"/>
          <w:sz w:val="24"/>
          <w:szCs w:val="24"/>
        </w:rPr>
      </w:pPr>
    </w:p>
    <w:p w:rsidR="009C66B1" w:rsidRPr="001A6466" w:rsidRDefault="009C66B1" w:rsidP="00D21479">
      <w:pPr>
        <w:jc w:val="center"/>
        <w:rPr>
          <w:rFonts w:cs="Times-Roman"/>
          <w:sz w:val="24"/>
          <w:szCs w:val="24"/>
        </w:rPr>
      </w:pPr>
    </w:p>
    <w:p w:rsidR="004A466A" w:rsidRDefault="00C868E0">
      <w:pPr>
        <w:jc w:val="center"/>
        <w:rPr>
          <w:rFonts w:cs="Times-Roman"/>
          <w:sz w:val="24"/>
          <w:szCs w:val="24"/>
        </w:rPr>
      </w:pPr>
      <w:r w:rsidRPr="001A6466">
        <w:rPr>
          <w:rFonts w:cs="Times-Roman"/>
          <w:sz w:val="24"/>
          <w:szCs w:val="24"/>
        </w:rPr>
        <w:t>ENVIRONMENTAL MANAGEMENT PLAN</w:t>
      </w:r>
    </w:p>
    <w:p w:rsidR="009B2743" w:rsidRPr="001A6466" w:rsidRDefault="009B2743">
      <w:pPr>
        <w:jc w:val="center"/>
        <w:rPr>
          <w:rFonts w:cs="Times-Roman"/>
          <w:sz w:val="24"/>
          <w:szCs w:val="24"/>
        </w:rPr>
      </w:pPr>
      <w:r>
        <w:rPr>
          <w:rFonts w:cs="Times-Roman"/>
          <w:sz w:val="24"/>
          <w:szCs w:val="24"/>
        </w:rPr>
        <w:t xml:space="preserve">for the </w:t>
      </w:r>
      <w:r w:rsidR="00BF0045">
        <w:rPr>
          <w:rFonts w:cs="Times-Roman"/>
          <w:sz w:val="24"/>
          <w:szCs w:val="24"/>
        </w:rPr>
        <w:t>reconstruction of the “No. 1</w:t>
      </w:r>
      <w:r w:rsidR="003163FF">
        <w:rPr>
          <w:rFonts w:cs="Times-Roman"/>
          <w:sz w:val="24"/>
          <w:szCs w:val="24"/>
        </w:rPr>
        <w:t>” Road</w:t>
      </w: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C868E0" w:rsidRPr="001A6466" w:rsidRDefault="00C868E0" w:rsidP="004A466A">
      <w:pPr>
        <w:jc w:val="center"/>
        <w:rPr>
          <w:rFonts w:cs="Times-Roman"/>
          <w:sz w:val="24"/>
          <w:szCs w:val="24"/>
        </w:rPr>
      </w:pPr>
    </w:p>
    <w:p w:rsidR="00D54F49" w:rsidRPr="001A6466" w:rsidRDefault="00C868E0" w:rsidP="004A466A">
      <w:pPr>
        <w:jc w:val="center"/>
        <w:rPr>
          <w:rFonts w:cs="Times-Roman"/>
          <w:sz w:val="24"/>
          <w:szCs w:val="24"/>
        </w:rPr>
      </w:pPr>
      <w:r w:rsidRPr="001A6466">
        <w:rPr>
          <w:rFonts w:cs="Times-Roman"/>
          <w:sz w:val="24"/>
          <w:szCs w:val="24"/>
        </w:rPr>
        <w:t>Ploce – December 2014</w:t>
      </w:r>
    </w:p>
    <w:sdt>
      <w:sdtPr>
        <w:id w:val="-534125752"/>
        <w:docPartObj>
          <w:docPartGallery w:val="Table of Contents"/>
          <w:docPartUnique/>
        </w:docPartObj>
      </w:sdtPr>
      <w:sdtEndPr>
        <w:rPr>
          <w:b/>
          <w:bCs/>
          <w:noProof/>
        </w:rPr>
      </w:sdtEndPr>
      <w:sdtContent>
        <w:p w:rsidR="00A35D75" w:rsidRPr="001A6466" w:rsidRDefault="00A35D75" w:rsidP="00A35D75">
          <w:r w:rsidRPr="001A6466">
            <w:t>Contents</w:t>
          </w:r>
        </w:p>
        <w:p w:rsidR="00AF7E86" w:rsidRDefault="00A35D75">
          <w:pPr>
            <w:pStyle w:val="TOC1"/>
            <w:tabs>
              <w:tab w:val="left" w:pos="440"/>
              <w:tab w:val="right" w:leader="dot" w:pos="9350"/>
            </w:tabs>
            <w:rPr>
              <w:rFonts w:eastAsiaTheme="minorEastAsia"/>
              <w:noProof/>
            </w:rPr>
          </w:pPr>
          <w:r w:rsidRPr="001A6466">
            <w:fldChar w:fldCharType="begin"/>
          </w:r>
          <w:r w:rsidRPr="001A6466">
            <w:instrText xml:space="preserve"> TOC \o "1-3" \h \z \u </w:instrText>
          </w:r>
          <w:r w:rsidRPr="001A6466">
            <w:fldChar w:fldCharType="separate"/>
          </w:r>
          <w:hyperlink w:anchor="_Toc406686799" w:history="1">
            <w:r w:rsidR="00AF7E86" w:rsidRPr="006B7CED">
              <w:rPr>
                <w:rStyle w:val="Hyperlink"/>
                <w:noProof/>
              </w:rPr>
              <w:t>1.</w:t>
            </w:r>
            <w:r w:rsidR="00AF7E86">
              <w:rPr>
                <w:rFonts w:eastAsiaTheme="minorEastAsia"/>
                <w:noProof/>
              </w:rPr>
              <w:tab/>
            </w:r>
            <w:r w:rsidR="00AF7E86" w:rsidRPr="006B7CED">
              <w:rPr>
                <w:rStyle w:val="Hyperlink"/>
                <w:noProof/>
              </w:rPr>
              <w:t>Introduction</w:t>
            </w:r>
            <w:r w:rsidR="00AF7E86">
              <w:rPr>
                <w:noProof/>
                <w:webHidden/>
              </w:rPr>
              <w:tab/>
            </w:r>
            <w:r w:rsidR="00AF7E86">
              <w:rPr>
                <w:noProof/>
                <w:webHidden/>
              </w:rPr>
              <w:fldChar w:fldCharType="begin"/>
            </w:r>
            <w:r w:rsidR="00AF7E86">
              <w:rPr>
                <w:noProof/>
                <w:webHidden/>
              </w:rPr>
              <w:instrText xml:space="preserve"> PAGEREF _Toc406686799 \h </w:instrText>
            </w:r>
            <w:r w:rsidR="00AF7E86">
              <w:rPr>
                <w:noProof/>
                <w:webHidden/>
              </w:rPr>
            </w:r>
            <w:r w:rsidR="00AF7E86">
              <w:rPr>
                <w:noProof/>
                <w:webHidden/>
              </w:rPr>
              <w:fldChar w:fldCharType="separate"/>
            </w:r>
            <w:r w:rsidR="00AF7E86">
              <w:rPr>
                <w:noProof/>
                <w:webHidden/>
              </w:rPr>
              <w:t>4</w:t>
            </w:r>
            <w:r w:rsidR="00AF7E86">
              <w:rPr>
                <w:noProof/>
                <w:webHidden/>
              </w:rPr>
              <w:fldChar w:fldCharType="end"/>
            </w:r>
          </w:hyperlink>
        </w:p>
        <w:p w:rsidR="00AF7E86" w:rsidRDefault="00DD534F">
          <w:pPr>
            <w:pStyle w:val="TOC1"/>
            <w:tabs>
              <w:tab w:val="left" w:pos="440"/>
              <w:tab w:val="right" w:leader="dot" w:pos="9350"/>
            </w:tabs>
            <w:rPr>
              <w:rFonts w:eastAsiaTheme="minorEastAsia"/>
              <w:noProof/>
            </w:rPr>
          </w:pPr>
          <w:hyperlink w:anchor="_Toc406686800" w:history="1">
            <w:r w:rsidR="00AF7E86" w:rsidRPr="006B7CED">
              <w:rPr>
                <w:rStyle w:val="Hyperlink"/>
                <w:noProof/>
              </w:rPr>
              <w:t>2.</w:t>
            </w:r>
            <w:r w:rsidR="00AF7E86">
              <w:rPr>
                <w:rFonts w:eastAsiaTheme="minorEastAsia"/>
                <w:noProof/>
              </w:rPr>
              <w:tab/>
            </w:r>
            <w:r w:rsidR="00AF7E86" w:rsidRPr="006B7CED">
              <w:rPr>
                <w:rStyle w:val="Hyperlink"/>
                <w:noProof/>
              </w:rPr>
              <w:t>Project Description</w:t>
            </w:r>
            <w:r w:rsidR="00AF7E86">
              <w:rPr>
                <w:noProof/>
                <w:webHidden/>
              </w:rPr>
              <w:tab/>
            </w:r>
            <w:r w:rsidR="00AF7E86">
              <w:rPr>
                <w:noProof/>
                <w:webHidden/>
              </w:rPr>
              <w:fldChar w:fldCharType="begin"/>
            </w:r>
            <w:r w:rsidR="00AF7E86">
              <w:rPr>
                <w:noProof/>
                <w:webHidden/>
              </w:rPr>
              <w:instrText xml:space="preserve"> PAGEREF _Toc406686800 \h </w:instrText>
            </w:r>
            <w:r w:rsidR="00AF7E86">
              <w:rPr>
                <w:noProof/>
                <w:webHidden/>
              </w:rPr>
            </w:r>
            <w:r w:rsidR="00AF7E86">
              <w:rPr>
                <w:noProof/>
                <w:webHidden/>
              </w:rPr>
              <w:fldChar w:fldCharType="separate"/>
            </w:r>
            <w:r w:rsidR="00AF7E86">
              <w:rPr>
                <w:noProof/>
                <w:webHidden/>
              </w:rPr>
              <w:t>5</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01" w:history="1">
            <w:r w:rsidR="00AF7E86" w:rsidRPr="006B7CED">
              <w:rPr>
                <w:rStyle w:val="Hyperlink"/>
                <w:noProof/>
              </w:rPr>
              <w:t>2.1.</w:t>
            </w:r>
            <w:r w:rsidR="00AF7E86">
              <w:rPr>
                <w:rFonts w:eastAsiaTheme="minorEastAsia"/>
                <w:noProof/>
              </w:rPr>
              <w:tab/>
            </w:r>
            <w:r w:rsidR="00AF7E86" w:rsidRPr="006B7CED">
              <w:rPr>
                <w:rStyle w:val="Hyperlink"/>
                <w:noProof/>
              </w:rPr>
              <w:t>Objective</w:t>
            </w:r>
            <w:r w:rsidR="00AF7E86">
              <w:rPr>
                <w:noProof/>
                <w:webHidden/>
              </w:rPr>
              <w:tab/>
            </w:r>
            <w:r w:rsidR="00AF7E86">
              <w:rPr>
                <w:noProof/>
                <w:webHidden/>
              </w:rPr>
              <w:fldChar w:fldCharType="begin"/>
            </w:r>
            <w:r w:rsidR="00AF7E86">
              <w:rPr>
                <w:noProof/>
                <w:webHidden/>
              </w:rPr>
              <w:instrText xml:space="preserve"> PAGEREF _Toc406686801 \h </w:instrText>
            </w:r>
            <w:r w:rsidR="00AF7E86">
              <w:rPr>
                <w:noProof/>
                <w:webHidden/>
              </w:rPr>
            </w:r>
            <w:r w:rsidR="00AF7E86">
              <w:rPr>
                <w:noProof/>
                <w:webHidden/>
              </w:rPr>
              <w:fldChar w:fldCharType="separate"/>
            </w:r>
            <w:r w:rsidR="00AF7E86">
              <w:rPr>
                <w:noProof/>
                <w:webHidden/>
              </w:rPr>
              <w:t>5</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02" w:history="1">
            <w:r w:rsidR="00AF7E86" w:rsidRPr="006B7CED">
              <w:rPr>
                <w:rStyle w:val="Hyperlink"/>
                <w:noProof/>
              </w:rPr>
              <w:t>2.2.</w:t>
            </w:r>
            <w:r w:rsidR="00AF7E86">
              <w:rPr>
                <w:rFonts w:eastAsiaTheme="minorEastAsia"/>
                <w:noProof/>
              </w:rPr>
              <w:tab/>
            </w:r>
            <w:r w:rsidR="00AF7E86" w:rsidRPr="006B7CED">
              <w:rPr>
                <w:rStyle w:val="Hyperlink"/>
                <w:noProof/>
              </w:rPr>
              <w:t>Scope</w:t>
            </w:r>
            <w:r w:rsidR="00AF7E86">
              <w:rPr>
                <w:noProof/>
                <w:webHidden/>
              </w:rPr>
              <w:tab/>
            </w:r>
            <w:r w:rsidR="00AF7E86">
              <w:rPr>
                <w:noProof/>
                <w:webHidden/>
              </w:rPr>
              <w:fldChar w:fldCharType="begin"/>
            </w:r>
            <w:r w:rsidR="00AF7E86">
              <w:rPr>
                <w:noProof/>
                <w:webHidden/>
              </w:rPr>
              <w:instrText xml:space="preserve"> PAGEREF _Toc406686802 \h </w:instrText>
            </w:r>
            <w:r w:rsidR="00AF7E86">
              <w:rPr>
                <w:noProof/>
                <w:webHidden/>
              </w:rPr>
            </w:r>
            <w:r w:rsidR="00AF7E86">
              <w:rPr>
                <w:noProof/>
                <w:webHidden/>
              </w:rPr>
              <w:fldChar w:fldCharType="separate"/>
            </w:r>
            <w:r w:rsidR="00AF7E86">
              <w:rPr>
                <w:noProof/>
                <w:webHidden/>
              </w:rPr>
              <w:t>5</w:t>
            </w:r>
            <w:r w:rsidR="00AF7E86">
              <w:rPr>
                <w:noProof/>
                <w:webHidden/>
              </w:rPr>
              <w:fldChar w:fldCharType="end"/>
            </w:r>
          </w:hyperlink>
        </w:p>
        <w:p w:rsidR="00AF7E86" w:rsidRDefault="00DD534F">
          <w:pPr>
            <w:pStyle w:val="TOC1"/>
            <w:tabs>
              <w:tab w:val="left" w:pos="440"/>
              <w:tab w:val="right" w:leader="dot" w:pos="9350"/>
            </w:tabs>
            <w:rPr>
              <w:rFonts w:eastAsiaTheme="minorEastAsia"/>
              <w:noProof/>
            </w:rPr>
          </w:pPr>
          <w:hyperlink w:anchor="_Toc406686803" w:history="1">
            <w:r w:rsidR="00AF7E86" w:rsidRPr="006B7CED">
              <w:rPr>
                <w:rStyle w:val="Hyperlink"/>
                <w:noProof/>
              </w:rPr>
              <w:t>3.</w:t>
            </w:r>
            <w:r w:rsidR="00AF7E86">
              <w:rPr>
                <w:rFonts w:eastAsiaTheme="minorEastAsia"/>
                <w:noProof/>
              </w:rPr>
              <w:tab/>
            </w:r>
            <w:r w:rsidR="00AF7E86" w:rsidRPr="006B7CED">
              <w:rPr>
                <w:rStyle w:val="Hyperlink"/>
                <w:noProof/>
              </w:rPr>
              <w:t>Review of Proposed Works</w:t>
            </w:r>
            <w:r w:rsidR="00AF7E86">
              <w:rPr>
                <w:noProof/>
                <w:webHidden/>
              </w:rPr>
              <w:tab/>
            </w:r>
            <w:r w:rsidR="00AF7E86">
              <w:rPr>
                <w:noProof/>
                <w:webHidden/>
              </w:rPr>
              <w:fldChar w:fldCharType="begin"/>
            </w:r>
            <w:r w:rsidR="00AF7E86">
              <w:rPr>
                <w:noProof/>
                <w:webHidden/>
              </w:rPr>
              <w:instrText xml:space="preserve"> PAGEREF _Toc406686803 \h </w:instrText>
            </w:r>
            <w:r w:rsidR="00AF7E86">
              <w:rPr>
                <w:noProof/>
                <w:webHidden/>
              </w:rPr>
            </w:r>
            <w:r w:rsidR="00AF7E86">
              <w:rPr>
                <w:noProof/>
                <w:webHidden/>
              </w:rPr>
              <w:fldChar w:fldCharType="separate"/>
            </w:r>
            <w:r w:rsidR="00AF7E86">
              <w:rPr>
                <w:noProof/>
                <w:webHidden/>
              </w:rPr>
              <w:t>6</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04" w:history="1">
            <w:r w:rsidR="00AF7E86" w:rsidRPr="006B7CED">
              <w:rPr>
                <w:rStyle w:val="Hyperlink"/>
                <w:noProof/>
              </w:rPr>
              <w:t>3.1.</w:t>
            </w:r>
            <w:r w:rsidR="00AF7E86">
              <w:rPr>
                <w:rFonts w:eastAsiaTheme="minorEastAsia"/>
                <w:noProof/>
              </w:rPr>
              <w:tab/>
            </w:r>
            <w:r w:rsidR="00AF7E86" w:rsidRPr="006B7CED">
              <w:rPr>
                <w:rStyle w:val="Hyperlink"/>
                <w:noProof/>
              </w:rPr>
              <w:t>Current Situation</w:t>
            </w:r>
            <w:r w:rsidR="00AF7E86">
              <w:rPr>
                <w:noProof/>
                <w:webHidden/>
              </w:rPr>
              <w:tab/>
            </w:r>
            <w:r w:rsidR="00AF7E86">
              <w:rPr>
                <w:noProof/>
                <w:webHidden/>
              </w:rPr>
              <w:fldChar w:fldCharType="begin"/>
            </w:r>
            <w:r w:rsidR="00AF7E86">
              <w:rPr>
                <w:noProof/>
                <w:webHidden/>
              </w:rPr>
              <w:instrText xml:space="preserve"> PAGEREF _Toc406686804 \h </w:instrText>
            </w:r>
            <w:r w:rsidR="00AF7E86">
              <w:rPr>
                <w:noProof/>
                <w:webHidden/>
              </w:rPr>
            </w:r>
            <w:r w:rsidR="00AF7E86">
              <w:rPr>
                <w:noProof/>
                <w:webHidden/>
              </w:rPr>
              <w:fldChar w:fldCharType="separate"/>
            </w:r>
            <w:r w:rsidR="00AF7E86">
              <w:rPr>
                <w:noProof/>
                <w:webHidden/>
              </w:rPr>
              <w:t>6</w:t>
            </w:r>
            <w:r w:rsidR="00AF7E86">
              <w:rPr>
                <w:noProof/>
                <w:webHidden/>
              </w:rPr>
              <w:fldChar w:fldCharType="end"/>
            </w:r>
          </w:hyperlink>
        </w:p>
        <w:p w:rsidR="00AF7E86" w:rsidRDefault="00DD534F">
          <w:pPr>
            <w:pStyle w:val="TOC1"/>
            <w:tabs>
              <w:tab w:val="left" w:pos="440"/>
              <w:tab w:val="right" w:leader="dot" w:pos="9350"/>
            </w:tabs>
            <w:rPr>
              <w:rFonts w:eastAsiaTheme="minorEastAsia"/>
              <w:noProof/>
            </w:rPr>
          </w:pPr>
          <w:hyperlink w:anchor="_Toc406686805" w:history="1">
            <w:r w:rsidR="00AF7E86" w:rsidRPr="006B7CED">
              <w:rPr>
                <w:rStyle w:val="Hyperlink"/>
                <w:noProof/>
              </w:rPr>
              <w:t>4.</w:t>
            </w:r>
            <w:r w:rsidR="00AF7E86">
              <w:rPr>
                <w:rFonts w:eastAsiaTheme="minorEastAsia"/>
                <w:noProof/>
              </w:rPr>
              <w:tab/>
            </w:r>
            <w:r w:rsidR="00AF7E86" w:rsidRPr="006B7CED">
              <w:rPr>
                <w:rStyle w:val="Hyperlink"/>
                <w:noProof/>
              </w:rPr>
              <w:t>Policy, Legal and Administrative Framework</w:t>
            </w:r>
            <w:r w:rsidR="00AF7E86">
              <w:rPr>
                <w:noProof/>
                <w:webHidden/>
              </w:rPr>
              <w:tab/>
            </w:r>
            <w:r w:rsidR="00AF7E86">
              <w:rPr>
                <w:noProof/>
                <w:webHidden/>
              </w:rPr>
              <w:fldChar w:fldCharType="begin"/>
            </w:r>
            <w:r w:rsidR="00AF7E86">
              <w:rPr>
                <w:noProof/>
                <w:webHidden/>
              </w:rPr>
              <w:instrText xml:space="preserve"> PAGEREF _Toc406686805 \h </w:instrText>
            </w:r>
            <w:r w:rsidR="00AF7E86">
              <w:rPr>
                <w:noProof/>
                <w:webHidden/>
              </w:rPr>
            </w:r>
            <w:r w:rsidR="00AF7E86">
              <w:rPr>
                <w:noProof/>
                <w:webHidden/>
              </w:rPr>
              <w:fldChar w:fldCharType="separate"/>
            </w:r>
            <w:r w:rsidR="00AF7E86">
              <w:rPr>
                <w:noProof/>
                <w:webHidden/>
              </w:rPr>
              <w:t>7</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06" w:history="1">
            <w:r w:rsidR="00AF7E86" w:rsidRPr="006B7CED">
              <w:rPr>
                <w:rStyle w:val="Hyperlink"/>
                <w:noProof/>
              </w:rPr>
              <w:t>4.1.</w:t>
            </w:r>
            <w:r w:rsidR="00AF7E86">
              <w:rPr>
                <w:rFonts w:eastAsiaTheme="minorEastAsia"/>
                <w:noProof/>
              </w:rPr>
              <w:tab/>
            </w:r>
            <w:r w:rsidR="00AF7E86" w:rsidRPr="006B7CED">
              <w:rPr>
                <w:rStyle w:val="Hyperlink"/>
                <w:noProof/>
              </w:rPr>
              <w:t>WB Policies</w:t>
            </w:r>
            <w:r w:rsidR="00AF7E86">
              <w:rPr>
                <w:noProof/>
                <w:webHidden/>
              </w:rPr>
              <w:tab/>
            </w:r>
            <w:r w:rsidR="00AF7E86">
              <w:rPr>
                <w:noProof/>
                <w:webHidden/>
              </w:rPr>
              <w:fldChar w:fldCharType="begin"/>
            </w:r>
            <w:r w:rsidR="00AF7E86">
              <w:rPr>
                <w:noProof/>
                <w:webHidden/>
              </w:rPr>
              <w:instrText xml:space="preserve"> PAGEREF _Toc406686806 \h </w:instrText>
            </w:r>
            <w:r w:rsidR="00AF7E86">
              <w:rPr>
                <w:noProof/>
                <w:webHidden/>
              </w:rPr>
            </w:r>
            <w:r w:rsidR="00AF7E86">
              <w:rPr>
                <w:noProof/>
                <w:webHidden/>
              </w:rPr>
              <w:fldChar w:fldCharType="separate"/>
            </w:r>
            <w:r w:rsidR="00AF7E86">
              <w:rPr>
                <w:noProof/>
                <w:webHidden/>
              </w:rPr>
              <w:t>7</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07" w:history="1">
            <w:r w:rsidR="00AF7E86" w:rsidRPr="006B7CED">
              <w:rPr>
                <w:rStyle w:val="Hyperlink"/>
                <w:noProof/>
              </w:rPr>
              <w:t>4.2.</w:t>
            </w:r>
            <w:r w:rsidR="00AF7E86">
              <w:rPr>
                <w:rFonts w:eastAsiaTheme="minorEastAsia"/>
                <w:noProof/>
              </w:rPr>
              <w:tab/>
            </w:r>
            <w:r w:rsidR="00AF7E86" w:rsidRPr="006B7CED">
              <w:rPr>
                <w:rStyle w:val="Hyperlink"/>
                <w:noProof/>
              </w:rPr>
              <w:t>Croatian legal Framework</w:t>
            </w:r>
            <w:r w:rsidR="00AF7E86">
              <w:rPr>
                <w:noProof/>
                <w:webHidden/>
              </w:rPr>
              <w:tab/>
            </w:r>
            <w:r w:rsidR="00AF7E86">
              <w:rPr>
                <w:noProof/>
                <w:webHidden/>
              </w:rPr>
              <w:fldChar w:fldCharType="begin"/>
            </w:r>
            <w:r w:rsidR="00AF7E86">
              <w:rPr>
                <w:noProof/>
                <w:webHidden/>
              </w:rPr>
              <w:instrText xml:space="preserve"> PAGEREF _Toc406686807 \h </w:instrText>
            </w:r>
            <w:r w:rsidR="00AF7E86">
              <w:rPr>
                <w:noProof/>
                <w:webHidden/>
              </w:rPr>
            </w:r>
            <w:r w:rsidR="00AF7E86">
              <w:rPr>
                <w:noProof/>
                <w:webHidden/>
              </w:rPr>
              <w:fldChar w:fldCharType="separate"/>
            </w:r>
            <w:r w:rsidR="00AF7E86">
              <w:rPr>
                <w:noProof/>
                <w:webHidden/>
              </w:rPr>
              <w:t>8</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08" w:history="1">
            <w:r w:rsidR="00AF7E86" w:rsidRPr="006B7CED">
              <w:rPr>
                <w:rStyle w:val="Hyperlink"/>
                <w:noProof/>
              </w:rPr>
              <w:t>Environmental Legislation</w:t>
            </w:r>
            <w:r w:rsidR="00AF7E86">
              <w:rPr>
                <w:noProof/>
                <w:webHidden/>
              </w:rPr>
              <w:tab/>
            </w:r>
            <w:r w:rsidR="00AF7E86">
              <w:rPr>
                <w:noProof/>
                <w:webHidden/>
              </w:rPr>
              <w:fldChar w:fldCharType="begin"/>
            </w:r>
            <w:r w:rsidR="00AF7E86">
              <w:rPr>
                <w:noProof/>
                <w:webHidden/>
              </w:rPr>
              <w:instrText xml:space="preserve"> PAGEREF _Toc406686808 \h </w:instrText>
            </w:r>
            <w:r w:rsidR="00AF7E86">
              <w:rPr>
                <w:noProof/>
                <w:webHidden/>
              </w:rPr>
            </w:r>
            <w:r w:rsidR="00AF7E86">
              <w:rPr>
                <w:noProof/>
                <w:webHidden/>
              </w:rPr>
              <w:fldChar w:fldCharType="separate"/>
            </w:r>
            <w:r w:rsidR="00AF7E86">
              <w:rPr>
                <w:noProof/>
                <w:webHidden/>
              </w:rPr>
              <w:t>8</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09" w:history="1">
            <w:r w:rsidR="00AF7E86" w:rsidRPr="006B7CED">
              <w:rPr>
                <w:rStyle w:val="Hyperlink"/>
                <w:noProof/>
              </w:rPr>
              <w:t>Location permit</w:t>
            </w:r>
            <w:r w:rsidR="00AF7E86">
              <w:rPr>
                <w:noProof/>
                <w:webHidden/>
              </w:rPr>
              <w:tab/>
            </w:r>
            <w:r w:rsidR="00AF7E86">
              <w:rPr>
                <w:noProof/>
                <w:webHidden/>
              </w:rPr>
              <w:fldChar w:fldCharType="begin"/>
            </w:r>
            <w:r w:rsidR="00AF7E86">
              <w:rPr>
                <w:noProof/>
                <w:webHidden/>
              </w:rPr>
              <w:instrText xml:space="preserve"> PAGEREF _Toc406686809 \h </w:instrText>
            </w:r>
            <w:r w:rsidR="00AF7E86">
              <w:rPr>
                <w:noProof/>
                <w:webHidden/>
              </w:rPr>
            </w:r>
            <w:r w:rsidR="00AF7E86">
              <w:rPr>
                <w:noProof/>
                <w:webHidden/>
              </w:rPr>
              <w:fldChar w:fldCharType="separate"/>
            </w:r>
            <w:r w:rsidR="00AF7E86">
              <w:rPr>
                <w:noProof/>
                <w:webHidden/>
              </w:rPr>
              <w:t>10</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10" w:history="1">
            <w:r w:rsidR="00AF7E86" w:rsidRPr="006B7CED">
              <w:rPr>
                <w:rStyle w:val="Hyperlink"/>
                <w:noProof/>
              </w:rPr>
              <w:t>Construction permit</w:t>
            </w:r>
            <w:r w:rsidR="00AF7E86">
              <w:rPr>
                <w:noProof/>
                <w:webHidden/>
              </w:rPr>
              <w:tab/>
            </w:r>
            <w:r w:rsidR="00AF7E86">
              <w:rPr>
                <w:noProof/>
                <w:webHidden/>
              </w:rPr>
              <w:fldChar w:fldCharType="begin"/>
            </w:r>
            <w:r w:rsidR="00AF7E86">
              <w:rPr>
                <w:noProof/>
                <w:webHidden/>
              </w:rPr>
              <w:instrText xml:space="preserve"> PAGEREF _Toc406686810 \h </w:instrText>
            </w:r>
            <w:r w:rsidR="00AF7E86">
              <w:rPr>
                <w:noProof/>
                <w:webHidden/>
              </w:rPr>
            </w:r>
            <w:r w:rsidR="00AF7E86">
              <w:rPr>
                <w:noProof/>
                <w:webHidden/>
              </w:rPr>
              <w:fldChar w:fldCharType="separate"/>
            </w:r>
            <w:r w:rsidR="00AF7E86">
              <w:rPr>
                <w:noProof/>
                <w:webHidden/>
              </w:rPr>
              <w:t>10</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11" w:history="1">
            <w:r w:rsidR="00AF7E86" w:rsidRPr="006B7CED">
              <w:rPr>
                <w:rStyle w:val="Hyperlink"/>
                <w:noProof/>
              </w:rPr>
              <w:t>Operation permit</w:t>
            </w:r>
            <w:r w:rsidR="00AF7E86">
              <w:rPr>
                <w:noProof/>
                <w:webHidden/>
              </w:rPr>
              <w:tab/>
            </w:r>
            <w:r w:rsidR="00AF7E86">
              <w:rPr>
                <w:noProof/>
                <w:webHidden/>
              </w:rPr>
              <w:fldChar w:fldCharType="begin"/>
            </w:r>
            <w:r w:rsidR="00AF7E86">
              <w:rPr>
                <w:noProof/>
                <w:webHidden/>
              </w:rPr>
              <w:instrText xml:space="preserve"> PAGEREF _Toc406686811 \h </w:instrText>
            </w:r>
            <w:r w:rsidR="00AF7E86">
              <w:rPr>
                <w:noProof/>
                <w:webHidden/>
              </w:rPr>
            </w:r>
            <w:r w:rsidR="00AF7E86">
              <w:rPr>
                <w:noProof/>
                <w:webHidden/>
              </w:rPr>
              <w:fldChar w:fldCharType="separate"/>
            </w:r>
            <w:r w:rsidR="00AF7E86">
              <w:rPr>
                <w:noProof/>
                <w:webHidden/>
              </w:rPr>
              <w:t>11</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12" w:history="1">
            <w:r w:rsidR="00AF7E86" w:rsidRPr="006B7CED">
              <w:rPr>
                <w:rStyle w:val="Hyperlink"/>
                <w:noProof/>
              </w:rPr>
              <w:t>EMP and administrative procedures preceding construction</w:t>
            </w:r>
            <w:r w:rsidR="00AF7E86">
              <w:rPr>
                <w:noProof/>
                <w:webHidden/>
              </w:rPr>
              <w:tab/>
            </w:r>
            <w:r w:rsidR="00AF7E86">
              <w:rPr>
                <w:noProof/>
                <w:webHidden/>
              </w:rPr>
              <w:fldChar w:fldCharType="begin"/>
            </w:r>
            <w:r w:rsidR="00AF7E86">
              <w:rPr>
                <w:noProof/>
                <w:webHidden/>
              </w:rPr>
              <w:instrText xml:space="preserve"> PAGEREF _Toc406686812 \h </w:instrText>
            </w:r>
            <w:r w:rsidR="00AF7E86">
              <w:rPr>
                <w:noProof/>
                <w:webHidden/>
              </w:rPr>
            </w:r>
            <w:r w:rsidR="00AF7E86">
              <w:rPr>
                <w:noProof/>
                <w:webHidden/>
              </w:rPr>
              <w:fldChar w:fldCharType="separate"/>
            </w:r>
            <w:r w:rsidR="00AF7E86">
              <w:rPr>
                <w:noProof/>
                <w:webHidden/>
              </w:rPr>
              <w:t>11</w:t>
            </w:r>
            <w:r w:rsidR="00AF7E86">
              <w:rPr>
                <w:noProof/>
                <w:webHidden/>
              </w:rPr>
              <w:fldChar w:fldCharType="end"/>
            </w:r>
          </w:hyperlink>
        </w:p>
        <w:p w:rsidR="00AF7E86" w:rsidRDefault="00DD534F">
          <w:pPr>
            <w:pStyle w:val="TOC1"/>
            <w:tabs>
              <w:tab w:val="left" w:pos="440"/>
              <w:tab w:val="right" w:leader="dot" w:pos="9350"/>
            </w:tabs>
            <w:rPr>
              <w:rFonts w:eastAsiaTheme="minorEastAsia"/>
              <w:noProof/>
            </w:rPr>
          </w:pPr>
          <w:hyperlink w:anchor="_Toc406686813" w:history="1">
            <w:r w:rsidR="00AF7E86" w:rsidRPr="006B7CED">
              <w:rPr>
                <w:rStyle w:val="Hyperlink"/>
                <w:noProof/>
              </w:rPr>
              <w:t>5.</w:t>
            </w:r>
            <w:r w:rsidR="00AF7E86">
              <w:rPr>
                <w:rFonts w:eastAsiaTheme="minorEastAsia"/>
                <w:noProof/>
              </w:rPr>
              <w:tab/>
            </w:r>
            <w:r w:rsidR="00AF7E86" w:rsidRPr="006B7CED">
              <w:rPr>
                <w:rStyle w:val="Hyperlink"/>
                <w:noProof/>
              </w:rPr>
              <w:t>Environmental Aspects and Impacts</w:t>
            </w:r>
            <w:r w:rsidR="00AF7E86">
              <w:rPr>
                <w:noProof/>
                <w:webHidden/>
              </w:rPr>
              <w:tab/>
            </w:r>
            <w:r w:rsidR="00AF7E86">
              <w:rPr>
                <w:noProof/>
                <w:webHidden/>
              </w:rPr>
              <w:fldChar w:fldCharType="begin"/>
            </w:r>
            <w:r w:rsidR="00AF7E86">
              <w:rPr>
                <w:noProof/>
                <w:webHidden/>
              </w:rPr>
              <w:instrText xml:space="preserve"> PAGEREF _Toc406686813 \h </w:instrText>
            </w:r>
            <w:r w:rsidR="00AF7E86">
              <w:rPr>
                <w:noProof/>
                <w:webHidden/>
              </w:rPr>
            </w:r>
            <w:r w:rsidR="00AF7E86">
              <w:rPr>
                <w:noProof/>
                <w:webHidden/>
              </w:rPr>
              <w:fldChar w:fldCharType="separate"/>
            </w:r>
            <w:r w:rsidR="00AF7E86">
              <w:rPr>
                <w:noProof/>
                <w:webHidden/>
              </w:rPr>
              <w:t>11</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14" w:history="1">
            <w:r w:rsidR="00AF7E86" w:rsidRPr="006B7CED">
              <w:rPr>
                <w:rStyle w:val="Hyperlink"/>
                <w:noProof/>
              </w:rPr>
              <w:t>5.1.</w:t>
            </w:r>
            <w:r w:rsidR="00AF7E86">
              <w:rPr>
                <w:rFonts w:eastAsiaTheme="minorEastAsia"/>
                <w:noProof/>
              </w:rPr>
              <w:tab/>
            </w:r>
            <w:r w:rsidR="00AF7E86" w:rsidRPr="006B7CED">
              <w:rPr>
                <w:rStyle w:val="Hyperlink"/>
                <w:noProof/>
              </w:rPr>
              <w:t>Identification of possible environmental issues</w:t>
            </w:r>
            <w:r w:rsidR="00AF7E86">
              <w:rPr>
                <w:noProof/>
                <w:webHidden/>
              </w:rPr>
              <w:tab/>
            </w:r>
            <w:r w:rsidR="00AF7E86">
              <w:rPr>
                <w:noProof/>
                <w:webHidden/>
              </w:rPr>
              <w:fldChar w:fldCharType="begin"/>
            </w:r>
            <w:r w:rsidR="00AF7E86">
              <w:rPr>
                <w:noProof/>
                <w:webHidden/>
              </w:rPr>
              <w:instrText xml:space="preserve"> PAGEREF _Toc406686814 \h </w:instrText>
            </w:r>
            <w:r w:rsidR="00AF7E86">
              <w:rPr>
                <w:noProof/>
                <w:webHidden/>
              </w:rPr>
            </w:r>
            <w:r w:rsidR="00AF7E86">
              <w:rPr>
                <w:noProof/>
                <w:webHidden/>
              </w:rPr>
              <w:fldChar w:fldCharType="separate"/>
            </w:r>
            <w:r w:rsidR="00AF7E86">
              <w:rPr>
                <w:noProof/>
                <w:webHidden/>
              </w:rPr>
              <w:t>11</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15" w:history="1">
            <w:r w:rsidR="00AF7E86" w:rsidRPr="006B7CED">
              <w:rPr>
                <w:rStyle w:val="Hyperlink"/>
                <w:noProof/>
              </w:rPr>
              <w:t>5.2.</w:t>
            </w:r>
            <w:r w:rsidR="00AF7E86">
              <w:rPr>
                <w:rFonts w:eastAsiaTheme="minorEastAsia"/>
                <w:noProof/>
              </w:rPr>
              <w:tab/>
            </w:r>
            <w:r w:rsidR="00AF7E86" w:rsidRPr="006B7CED">
              <w:rPr>
                <w:rStyle w:val="Hyperlink"/>
                <w:noProof/>
              </w:rPr>
              <w:t>Environmental guidelines</w:t>
            </w:r>
            <w:r w:rsidR="00AF7E86">
              <w:rPr>
                <w:noProof/>
                <w:webHidden/>
              </w:rPr>
              <w:tab/>
            </w:r>
            <w:r w:rsidR="00AF7E86">
              <w:rPr>
                <w:noProof/>
                <w:webHidden/>
              </w:rPr>
              <w:fldChar w:fldCharType="begin"/>
            </w:r>
            <w:r w:rsidR="00AF7E86">
              <w:rPr>
                <w:noProof/>
                <w:webHidden/>
              </w:rPr>
              <w:instrText xml:space="preserve"> PAGEREF _Toc406686815 \h </w:instrText>
            </w:r>
            <w:r w:rsidR="00AF7E86">
              <w:rPr>
                <w:noProof/>
                <w:webHidden/>
              </w:rPr>
            </w:r>
            <w:r w:rsidR="00AF7E86">
              <w:rPr>
                <w:noProof/>
                <w:webHidden/>
              </w:rPr>
              <w:fldChar w:fldCharType="separate"/>
            </w:r>
            <w:r w:rsidR="00AF7E86">
              <w:rPr>
                <w:noProof/>
                <w:webHidden/>
              </w:rPr>
              <w:t>12</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16" w:history="1">
            <w:r w:rsidR="00AF7E86" w:rsidRPr="006B7CED">
              <w:rPr>
                <w:rStyle w:val="Hyperlink"/>
                <w:noProof/>
              </w:rPr>
              <w:t>Design phase</w:t>
            </w:r>
            <w:r w:rsidR="00AF7E86">
              <w:rPr>
                <w:noProof/>
                <w:webHidden/>
              </w:rPr>
              <w:tab/>
            </w:r>
            <w:r w:rsidR="00AF7E86">
              <w:rPr>
                <w:noProof/>
                <w:webHidden/>
              </w:rPr>
              <w:fldChar w:fldCharType="begin"/>
            </w:r>
            <w:r w:rsidR="00AF7E86">
              <w:rPr>
                <w:noProof/>
                <w:webHidden/>
              </w:rPr>
              <w:instrText xml:space="preserve"> PAGEREF _Toc406686816 \h </w:instrText>
            </w:r>
            <w:r w:rsidR="00AF7E86">
              <w:rPr>
                <w:noProof/>
                <w:webHidden/>
              </w:rPr>
            </w:r>
            <w:r w:rsidR="00AF7E86">
              <w:rPr>
                <w:noProof/>
                <w:webHidden/>
              </w:rPr>
              <w:fldChar w:fldCharType="separate"/>
            </w:r>
            <w:r w:rsidR="00AF7E86">
              <w:rPr>
                <w:noProof/>
                <w:webHidden/>
              </w:rPr>
              <w:t>12</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17" w:history="1">
            <w:r w:rsidR="00AF7E86" w:rsidRPr="006B7CED">
              <w:rPr>
                <w:rStyle w:val="Hyperlink"/>
                <w:noProof/>
              </w:rPr>
              <w:t>Construction/reconstruction phase</w:t>
            </w:r>
            <w:r w:rsidR="00AF7E86">
              <w:rPr>
                <w:noProof/>
                <w:webHidden/>
              </w:rPr>
              <w:tab/>
            </w:r>
            <w:r w:rsidR="00AF7E86">
              <w:rPr>
                <w:noProof/>
                <w:webHidden/>
              </w:rPr>
              <w:fldChar w:fldCharType="begin"/>
            </w:r>
            <w:r w:rsidR="00AF7E86">
              <w:rPr>
                <w:noProof/>
                <w:webHidden/>
              </w:rPr>
              <w:instrText xml:space="preserve"> PAGEREF _Toc406686817 \h </w:instrText>
            </w:r>
            <w:r w:rsidR="00AF7E86">
              <w:rPr>
                <w:noProof/>
                <w:webHidden/>
              </w:rPr>
            </w:r>
            <w:r w:rsidR="00AF7E86">
              <w:rPr>
                <w:noProof/>
                <w:webHidden/>
              </w:rPr>
              <w:fldChar w:fldCharType="separate"/>
            </w:r>
            <w:r w:rsidR="00AF7E86">
              <w:rPr>
                <w:noProof/>
                <w:webHidden/>
              </w:rPr>
              <w:t>14</w:t>
            </w:r>
            <w:r w:rsidR="00AF7E86">
              <w:rPr>
                <w:noProof/>
                <w:webHidden/>
              </w:rPr>
              <w:fldChar w:fldCharType="end"/>
            </w:r>
          </w:hyperlink>
        </w:p>
        <w:p w:rsidR="00AF7E86" w:rsidRDefault="00DD534F">
          <w:pPr>
            <w:pStyle w:val="TOC3"/>
            <w:tabs>
              <w:tab w:val="right" w:leader="dot" w:pos="9350"/>
            </w:tabs>
            <w:rPr>
              <w:rFonts w:eastAsiaTheme="minorEastAsia"/>
              <w:noProof/>
            </w:rPr>
          </w:pPr>
          <w:hyperlink w:anchor="_Toc406686818" w:history="1">
            <w:r w:rsidR="00AF7E86" w:rsidRPr="006B7CED">
              <w:rPr>
                <w:rStyle w:val="Hyperlink"/>
                <w:noProof/>
              </w:rPr>
              <w:t>Operation</w:t>
            </w:r>
            <w:r w:rsidR="00AF7E86">
              <w:rPr>
                <w:noProof/>
                <w:webHidden/>
              </w:rPr>
              <w:tab/>
            </w:r>
            <w:r w:rsidR="00AF7E86">
              <w:rPr>
                <w:noProof/>
                <w:webHidden/>
              </w:rPr>
              <w:fldChar w:fldCharType="begin"/>
            </w:r>
            <w:r w:rsidR="00AF7E86">
              <w:rPr>
                <w:noProof/>
                <w:webHidden/>
              </w:rPr>
              <w:instrText xml:space="preserve"> PAGEREF _Toc406686818 \h </w:instrText>
            </w:r>
            <w:r w:rsidR="00AF7E86">
              <w:rPr>
                <w:noProof/>
                <w:webHidden/>
              </w:rPr>
            </w:r>
            <w:r w:rsidR="00AF7E86">
              <w:rPr>
                <w:noProof/>
                <w:webHidden/>
              </w:rPr>
              <w:fldChar w:fldCharType="separate"/>
            </w:r>
            <w:r w:rsidR="00AF7E86">
              <w:rPr>
                <w:noProof/>
                <w:webHidden/>
              </w:rPr>
              <w:t>16</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19" w:history="1">
            <w:r w:rsidR="00AF7E86" w:rsidRPr="006B7CED">
              <w:rPr>
                <w:rStyle w:val="Hyperlink"/>
                <w:noProof/>
              </w:rPr>
              <w:t>5.3.</w:t>
            </w:r>
            <w:r w:rsidR="00AF7E86">
              <w:rPr>
                <w:rFonts w:eastAsiaTheme="minorEastAsia"/>
                <w:noProof/>
              </w:rPr>
              <w:tab/>
            </w:r>
            <w:r w:rsidR="00AF7E86" w:rsidRPr="006B7CED">
              <w:rPr>
                <w:rStyle w:val="Hyperlink"/>
                <w:noProof/>
              </w:rPr>
              <w:t>Mitigation</w:t>
            </w:r>
            <w:r w:rsidR="00AF7E86">
              <w:rPr>
                <w:noProof/>
                <w:webHidden/>
              </w:rPr>
              <w:tab/>
            </w:r>
            <w:r w:rsidR="00AF7E86">
              <w:rPr>
                <w:noProof/>
                <w:webHidden/>
              </w:rPr>
              <w:fldChar w:fldCharType="begin"/>
            </w:r>
            <w:r w:rsidR="00AF7E86">
              <w:rPr>
                <w:noProof/>
                <w:webHidden/>
              </w:rPr>
              <w:instrText xml:space="preserve"> PAGEREF _Toc406686819 \h </w:instrText>
            </w:r>
            <w:r w:rsidR="00AF7E86">
              <w:rPr>
                <w:noProof/>
                <w:webHidden/>
              </w:rPr>
            </w:r>
            <w:r w:rsidR="00AF7E86">
              <w:rPr>
                <w:noProof/>
                <w:webHidden/>
              </w:rPr>
              <w:fldChar w:fldCharType="separate"/>
            </w:r>
            <w:r w:rsidR="00AF7E86">
              <w:rPr>
                <w:noProof/>
                <w:webHidden/>
              </w:rPr>
              <w:t>1</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20" w:history="1">
            <w:r w:rsidR="00AF7E86" w:rsidRPr="006B7CED">
              <w:rPr>
                <w:rStyle w:val="Hyperlink"/>
                <w:noProof/>
              </w:rPr>
              <w:t>5.4.</w:t>
            </w:r>
            <w:r w:rsidR="00AF7E86">
              <w:rPr>
                <w:rFonts w:eastAsiaTheme="minorEastAsia"/>
                <w:noProof/>
              </w:rPr>
              <w:tab/>
            </w:r>
            <w:r w:rsidR="00AF7E86" w:rsidRPr="006B7CED">
              <w:rPr>
                <w:rStyle w:val="Hyperlink"/>
                <w:noProof/>
              </w:rPr>
              <w:t>Monitoring</w:t>
            </w:r>
            <w:r w:rsidR="00AF7E86">
              <w:rPr>
                <w:noProof/>
                <w:webHidden/>
              </w:rPr>
              <w:tab/>
            </w:r>
            <w:r w:rsidR="00AF7E86">
              <w:rPr>
                <w:noProof/>
                <w:webHidden/>
              </w:rPr>
              <w:fldChar w:fldCharType="begin"/>
            </w:r>
            <w:r w:rsidR="00AF7E86">
              <w:rPr>
                <w:noProof/>
                <w:webHidden/>
              </w:rPr>
              <w:instrText xml:space="preserve"> PAGEREF _Toc406686820 \h </w:instrText>
            </w:r>
            <w:r w:rsidR="00AF7E86">
              <w:rPr>
                <w:noProof/>
                <w:webHidden/>
              </w:rPr>
            </w:r>
            <w:r w:rsidR="00AF7E86">
              <w:rPr>
                <w:noProof/>
                <w:webHidden/>
              </w:rPr>
              <w:fldChar w:fldCharType="separate"/>
            </w:r>
            <w:r w:rsidR="00AF7E86">
              <w:rPr>
                <w:noProof/>
                <w:webHidden/>
              </w:rPr>
              <w:t>21</w:t>
            </w:r>
            <w:r w:rsidR="00AF7E86">
              <w:rPr>
                <w:noProof/>
                <w:webHidden/>
              </w:rPr>
              <w:fldChar w:fldCharType="end"/>
            </w:r>
          </w:hyperlink>
        </w:p>
        <w:p w:rsidR="00AF7E86" w:rsidRDefault="00DD534F">
          <w:pPr>
            <w:pStyle w:val="TOC2"/>
            <w:tabs>
              <w:tab w:val="left" w:pos="880"/>
              <w:tab w:val="right" w:leader="dot" w:pos="9350"/>
            </w:tabs>
            <w:rPr>
              <w:rFonts w:eastAsiaTheme="minorEastAsia"/>
              <w:noProof/>
            </w:rPr>
          </w:pPr>
          <w:hyperlink w:anchor="_Toc406686821" w:history="1">
            <w:r w:rsidR="00AF7E86" w:rsidRPr="006B7CED">
              <w:rPr>
                <w:rStyle w:val="Hyperlink"/>
                <w:noProof/>
              </w:rPr>
              <w:t>5.5.</w:t>
            </w:r>
            <w:r w:rsidR="00AF7E86">
              <w:rPr>
                <w:rFonts w:eastAsiaTheme="minorEastAsia"/>
                <w:noProof/>
              </w:rPr>
              <w:tab/>
            </w:r>
            <w:r w:rsidR="00AF7E86" w:rsidRPr="006B7CED">
              <w:rPr>
                <w:rStyle w:val="Hyperlink"/>
                <w:noProof/>
              </w:rPr>
              <w:t>Public disclosure</w:t>
            </w:r>
            <w:r w:rsidR="00AF7E86">
              <w:rPr>
                <w:noProof/>
                <w:webHidden/>
              </w:rPr>
              <w:tab/>
            </w:r>
            <w:r w:rsidR="00AF7E86">
              <w:rPr>
                <w:noProof/>
                <w:webHidden/>
              </w:rPr>
              <w:fldChar w:fldCharType="begin"/>
            </w:r>
            <w:r w:rsidR="00AF7E86">
              <w:rPr>
                <w:noProof/>
                <w:webHidden/>
              </w:rPr>
              <w:instrText xml:space="preserve"> PAGEREF _Toc406686821 \h </w:instrText>
            </w:r>
            <w:r w:rsidR="00AF7E86">
              <w:rPr>
                <w:noProof/>
                <w:webHidden/>
              </w:rPr>
            </w:r>
            <w:r w:rsidR="00AF7E86">
              <w:rPr>
                <w:noProof/>
                <w:webHidden/>
              </w:rPr>
              <w:fldChar w:fldCharType="separate"/>
            </w:r>
            <w:r w:rsidR="00AF7E86">
              <w:rPr>
                <w:noProof/>
                <w:webHidden/>
              </w:rPr>
              <w:t>39</w:t>
            </w:r>
            <w:r w:rsidR="00AF7E86">
              <w:rPr>
                <w:noProof/>
                <w:webHidden/>
              </w:rPr>
              <w:fldChar w:fldCharType="end"/>
            </w:r>
          </w:hyperlink>
        </w:p>
        <w:p w:rsidR="00A35D75" w:rsidRPr="001A6466" w:rsidRDefault="00A35D75">
          <w:r w:rsidRPr="001A6466">
            <w:rPr>
              <w:b/>
              <w:bCs/>
              <w:noProof/>
            </w:rPr>
            <w:fldChar w:fldCharType="end"/>
          </w:r>
        </w:p>
      </w:sdtContent>
    </w:sdt>
    <w:p w:rsidR="00C868E0" w:rsidRPr="001A6466" w:rsidRDefault="00C868E0" w:rsidP="004A466A">
      <w:pPr>
        <w:jc w:val="center"/>
        <w:rPr>
          <w:rFonts w:cs="Times-Roman"/>
          <w:sz w:val="24"/>
          <w:szCs w:val="24"/>
        </w:rPr>
      </w:pPr>
    </w:p>
    <w:p w:rsidR="00A35D75" w:rsidRPr="001A6466" w:rsidRDefault="00A35D75" w:rsidP="004A466A">
      <w:pPr>
        <w:jc w:val="center"/>
        <w:rPr>
          <w:rFonts w:cs="Times-Roman"/>
          <w:sz w:val="24"/>
          <w:szCs w:val="24"/>
        </w:rPr>
      </w:pPr>
    </w:p>
    <w:p w:rsidR="00A35D75" w:rsidRPr="001A6466" w:rsidRDefault="00A35D75" w:rsidP="004A466A">
      <w:pPr>
        <w:jc w:val="center"/>
        <w:rPr>
          <w:rFonts w:cs="Times-Roman"/>
          <w:sz w:val="24"/>
          <w:szCs w:val="24"/>
        </w:rPr>
      </w:pPr>
    </w:p>
    <w:p w:rsidR="00A35D75" w:rsidRPr="001A6466" w:rsidRDefault="004140EC" w:rsidP="004A466A">
      <w:pPr>
        <w:jc w:val="center"/>
        <w:rPr>
          <w:rFonts w:cs="Times-Roman"/>
          <w:sz w:val="24"/>
          <w:szCs w:val="24"/>
        </w:rPr>
      </w:pPr>
      <w:r w:rsidRPr="001A6466">
        <w:rPr>
          <w:rFonts w:cs="Times-Roman"/>
          <w:sz w:val="24"/>
          <w:szCs w:val="24"/>
        </w:rPr>
        <w:lastRenderedPageBreak/>
        <w:t>ABREVIATIONS</w:t>
      </w:r>
    </w:p>
    <w:p w:rsidR="00DF4572" w:rsidRPr="00906C59" w:rsidRDefault="00DF4572" w:rsidP="00906C59">
      <w:pPr>
        <w:autoSpaceDE w:val="0"/>
        <w:autoSpaceDN w:val="0"/>
        <w:adjustRightInd w:val="0"/>
        <w:spacing w:before="100" w:beforeAutospacing="1" w:after="0" w:line="240" w:lineRule="auto"/>
        <w:rPr>
          <w:rFonts w:cs="Times-Roman"/>
          <w:sz w:val="24"/>
          <w:szCs w:val="24"/>
        </w:rPr>
      </w:pPr>
      <w:r w:rsidRPr="00906C59">
        <w:rPr>
          <w:rFonts w:cs="Times-Roman"/>
          <w:sz w:val="24"/>
          <w:szCs w:val="24"/>
        </w:rPr>
        <w:t>BiH</w:t>
      </w:r>
      <w:r w:rsidR="009B2743">
        <w:rPr>
          <w:rFonts w:cs="Times-Roman"/>
          <w:sz w:val="24"/>
          <w:szCs w:val="24"/>
        </w:rPr>
        <w:tab/>
      </w:r>
      <w:r w:rsidRPr="00906C59">
        <w:rPr>
          <w:rFonts w:cs="Times-Roman"/>
          <w:sz w:val="24"/>
          <w:szCs w:val="24"/>
        </w:rPr>
        <w:t>Bosnia Herzegovina</w:t>
      </w:r>
    </w:p>
    <w:p w:rsidR="00DF4572" w:rsidRPr="00906C59" w:rsidRDefault="00DF4572" w:rsidP="00906C59">
      <w:pPr>
        <w:autoSpaceDE w:val="0"/>
        <w:autoSpaceDN w:val="0"/>
        <w:adjustRightInd w:val="0"/>
        <w:spacing w:before="100" w:beforeAutospacing="1" w:after="0" w:line="240" w:lineRule="auto"/>
        <w:rPr>
          <w:rFonts w:cs="Times-Roman"/>
          <w:sz w:val="24"/>
          <w:szCs w:val="24"/>
        </w:rPr>
      </w:pPr>
      <w:r w:rsidRPr="00906C59">
        <w:rPr>
          <w:rFonts w:cs="Times-Roman"/>
          <w:sz w:val="24"/>
          <w:szCs w:val="24"/>
        </w:rPr>
        <w:t>BCT</w:t>
      </w:r>
      <w:r w:rsidR="009B2743">
        <w:rPr>
          <w:rFonts w:cs="Times-Roman"/>
          <w:sz w:val="24"/>
          <w:szCs w:val="24"/>
        </w:rPr>
        <w:tab/>
      </w:r>
      <w:r w:rsidRPr="00906C59">
        <w:rPr>
          <w:rFonts w:cs="Times-Roman"/>
          <w:sz w:val="24"/>
          <w:szCs w:val="24"/>
        </w:rPr>
        <w:t>Bulk Cargo Terminal</w:t>
      </w:r>
    </w:p>
    <w:p w:rsidR="00DF4572" w:rsidRDefault="00DF4572" w:rsidP="00906C59">
      <w:pPr>
        <w:autoSpaceDE w:val="0"/>
        <w:autoSpaceDN w:val="0"/>
        <w:adjustRightInd w:val="0"/>
        <w:spacing w:before="100" w:beforeAutospacing="1" w:after="0" w:line="240" w:lineRule="auto"/>
        <w:rPr>
          <w:rFonts w:cs="Times-Roman"/>
          <w:sz w:val="24"/>
          <w:szCs w:val="24"/>
        </w:rPr>
      </w:pPr>
      <w:r w:rsidRPr="00906C59">
        <w:rPr>
          <w:rFonts w:cs="Times-Roman"/>
          <w:sz w:val="24"/>
          <w:szCs w:val="24"/>
        </w:rPr>
        <w:t>CMT</w:t>
      </w:r>
      <w:r w:rsidR="009B2743">
        <w:rPr>
          <w:rFonts w:cs="Times-Roman"/>
          <w:sz w:val="24"/>
          <w:szCs w:val="24"/>
        </w:rPr>
        <w:tab/>
      </w:r>
      <w:r w:rsidRPr="00906C59">
        <w:rPr>
          <w:rFonts w:cs="Times-Roman"/>
          <w:sz w:val="24"/>
          <w:szCs w:val="24"/>
        </w:rPr>
        <w:t>Container/Multipurpose Terminal</w:t>
      </w:r>
    </w:p>
    <w:p w:rsidR="00AD5243" w:rsidRPr="00906C59" w:rsidRDefault="00AD5243" w:rsidP="00AD5243">
      <w:pPr>
        <w:spacing w:before="100" w:beforeAutospacing="1" w:line="240" w:lineRule="auto"/>
        <w:rPr>
          <w:rFonts w:cs="Times-Roman"/>
          <w:sz w:val="24"/>
          <w:szCs w:val="24"/>
        </w:rPr>
      </w:pPr>
      <w:r w:rsidRPr="00906C59">
        <w:rPr>
          <w:rFonts w:cs="Times-Roman"/>
          <w:sz w:val="24"/>
          <w:szCs w:val="24"/>
        </w:rPr>
        <w:t>Corridor Vc A part of Pan-</w:t>
      </w:r>
      <w:r w:rsidR="007F7B35" w:rsidRPr="00906C59">
        <w:rPr>
          <w:rFonts w:cs="Times-Roman"/>
          <w:sz w:val="24"/>
          <w:szCs w:val="24"/>
        </w:rPr>
        <w:t>European</w:t>
      </w:r>
      <w:r w:rsidRPr="00906C59">
        <w:rPr>
          <w:rFonts w:cs="Times-Roman"/>
          <w:sz w:val="24"/>
          <w:szCs w:val="24"/>
        </w:rPr>
        <w:t xml:space="preserve"> Corridor V (5) connecting Ploce (CRO) and Budapest (HUN)</w:t>
      </w:r>
    </w:p>
    <w:p w:rsidR="00DF4572" w:rsidRPr="00906C59" w:rsidRDefault="00DF4572" w:rsidP="00906C59">
      <w:pPr>
        <w:autoSpaceDE w:val="0"/>
        <w:autoSpaceDN w:val="0"/>
        <w:adjustRightInd w:val="0"/>
        <w:spacing w:before="100" w:beforeAutospacing="1" w:after="0" w:line="240" w:lineRule="auto"/>
        <w:rPr>
          <w:rFonts w:cs="Times-Roman"/>
          <w:sz w:val="24"/>
          <w:szCs w:val="24"/>
        </w:rPr>
      </w:pPr>
      <w:r w:rsidRPr="00906C59">
        <w:rPr>
          <w:rFonts w:cs="Times-Roman"/>
          <w:sz w:val="24"/>
          <w:szCs w:val="24"/>
        </w:rPr>
        <w:t>EA</w:t>
      </w:r>
      <w:r w:rsidR="009B2743">
        <w:rPr>
          <w:rFonts w:cs="Times-Roman"/>
          <w:sz w:val="24"/>
          <w:szCs w:val="24"/>
        </w:rPr>
        <w:tab/>
      </w:r>
      <w:r w:rsidRPr="00906C59">
        <w:rPr>
          <w:rFonts w:cs="Times-Roman"/>
          <w:sz w:val="24"/>
          <w:szCs w:val="24"/>
        </w:rPr>
        <w:t>Environmental Assessment</w:t>
      </w:r>
    </w:p>
    <w:p w:rsidR="00A35D75" w:rsidRDefault="00DF4572" w:rsidP="00906C59">
      <w:pPr>
        <w:spacing w:before="100" w:beforeAutospacing="1" w:line="240" w:lineRule="auto"/>
        <w:rPr>
          <w:rFonts w:cs="Times-Roman"/>
          <w:sz w:val="24"/>
          <w:szCs w:val="24"/>
        </w:rPr>
      </w:pPr>
      <w:r w:rsidRPr="00906C59">
        <w:rPr>
          <w:rFonts w:cs="Times-Roman"/>
          <w:sz w:val="24"/>
          <w:szCs w:val="24"/>
        </w:rPr>
        <w:t xml:space="preserve">EBRD </w:t>
      </w:r>
      <w:r w:rsidR="009B2743">
        <w:rPr>
          <w:rFonts w:cs="Times-Roman"/>
          <w:sz w:val="24"/>
          <w:szCs w:val="24"/>
        </w:rPr>
        <w:tab/>
      </w:r>
      <w:r w:rsidRPr="00906C59">
        <w:rPr>
          <w:rFonts w:cs="Times-Roman"/>
          <w:sz w:val="24"/>
          <w:szCs w:val="24"/>
        </w:rPr>
        <w:t>European Bank for Reconstruction and Development</w:t>
      </w:r>
    </w:p>
    <w:p w:rsidR="00D149A1" w:rsidRDefault="00D149A1" w:rsidP="00906C59">
      <w:pPr>
        <w:spacing w:before="100" w:beforeAutospacing="1" w:line="240" w:lineRule="auto"/>
        <w:rPr>
          <w:rFonts w:cs="Times-Roman"/>
          <w:sz w:val="24"/>
          <w:szCs w:val="24"/>
        </w:rPr>
      </w:pPr>
      <w:r>
        <w:rPr>
          <w:rFonts w:cs="Times-Roman"/>
          <w:sz w:val="24"/>
          <w:szCs w:val="24"/>
        </w:rPr>
        <w:t>EIA</w:t>
      </w:r>
      <w:r w:rsidR="009B2743">
        <w:rPr>
          <w:rFonts w:cs="Times-Roman"/>
          <w:sz w:val="24"/>
          <w:szCs w:val="24"/>
        </w:rPr>
        <w:tab/>
      </w:r>
      <w:r>
        <w:rPr>
          <w:rFonts w:cs="Times-Roman"/>
          <w:sz w:val="24"/>
          <w:szCs w:val="24"/>
        </w:rPr>
        <w:t>Environmental Impact Assessment</w:t>
      </w:r>
    </w:p>
    <w:p w:rsidR="00677B18" w:rsidRDefault="00677B18" w:rsidP="00906C59">
      <w:pPr>
        <w:spacing w:before="100" w:beforeAutospacing="1" w:line="240" w:lineRule="auto"/>
        <w:rPr>
          <w:rFonts w:cs="Times-Roman"/>
          <w:sz w:val="24"/>
          <w:szCs w:val="24"/>
        </w:rPr>
      </w:pPr>
      <w:r>
        <w:rPr>
          <w:rFonts w:cs="Times-Roman"/>
          <w:sz w:val="24"/>
          <w:szCs w:val="24"/>
        </w:rPr>
        <w:t>EMP</w:t>
      </w:r>
      <w:r w:rsidR="009B2743">
        <w:rPr>
          <w:rFonts w:cs="Times-Roman"/>
          <w:sz w:val="24"/>
          <w:szCs w:val="24"/>
        </w:rPr>
        <w:tab/>
      </w:r>
      <w:r>
        <w:rPr>
          <w:rFonts w:cs="Times-Roman"/>
          <w:sz w:val="24"/>
          <w:szCs w:val="24"/>
        </w:rPr>
        <w:t>Environmental Management Plan</w:t>
      </w:r>
    </w:p>
    <w:p w:rsidR="00F32C72" w:rsidRDefault="00F32C72" w:rsidP="00906C59">
      <w:pPr>
        <w:spacing w:before="100" w:beforeAutospacing="1" w:line="240" w:lineRule="auto"/>
        <w:rPr>
          <w:rFonts w:cs="Times-Roman"/>
          <w:sz w:val="24"/>
          <w:szCs w:val="24"/>
        </w:rPr>
      </w:pPr>
      <w:r>
        <w:rPr>
          <w:rFonts w:cs="Times-Roman"/>
          <w:sz w:val="24"/>
          <w:szCs w:val="24"/>
        </w:rPr>
        <w:t>GGP</w:t>
      </w:r>
      <w:r>
        <w:rPr>
          <w:rFonts w:cs="Times-Roman"/>
          <w:sz w:val="24"/>
          <w:szCs w:val="24"/>
        </w:rPr>
        <w:tab/>
        <w:t>Green Public Procurement</w:t>
      </w:r>
    </w:p>
    <w:p w:rsidR="004776DA" w:rsidRDefault="004776DA" w:rsidP="00906C59">
      <w:pPr>
        <w:spacing w:before="100" w:beforeAutospacing="1" w:line="240" w:lineRule="auto"/>
        <w:rPr>
          <w:rFonts w:cs="Times-Roman"/>
          <w:sz w:val="24"/>
          <w:szCs w:val="24"/>
        </w:rPr>
      </w:pPr>
      <w:r>
        <w:rPr>
          <w:rFonts w:cs="Times-Roman"/>
          <w:sz w:val="24"/>
          <w:szCs w:val="24"/>
        </w:rPr>
        <w:t>H&amp;S</w:t>
      </w:r>
      <w:r w:rsidR="009B2743">
        <w:rPr>
          <w:rFonts w:cs="Times-Roman"/>
          <w:sz w:val="24"/>
          <w:szCs w:val="24"/>
        </w:rPr>
        <w:tab/>
      </w:r>
      <w:r>
        <w:rPr>
          <w:rFonts w:cs="Times-Roman"/>
          <w:sz w:val="24"/>
          <w:szCs w:val="24"/>
        </w:rPr>
        <w:t>Health and Safety</w:t>
      </w:r>
    </w:p>
    <w:p w:rsidR="00F424B6" w:rsidRPr="00906C59" w:rsidRDefault="00F424B6" w:rsidP="00906C59">
      <w:pPr>
        <w:spacing w:before="100" w:beforeAutospacing="1" w:line="240" w:lineRule="auto"/>
        <w:rPr>
          <w:rFonts w:cs="Times-Roman"/>
          <w:sz w:val="24"/>
          <w:szCs w:val="24"/>
        </w:rPr>
      </w:pPr>
      <w:r>
        <w:rPr>
          <w:rFonts w:cs="Times-Roman"/>
          <w:sz w:val="24"/>
          <w:szCs w:val="24"/>
        </w:rPr>
        <w:t>OG</w:t>
      </w:r>
      <w:r w:rsidR="009B2743">
        <w:rPr>
          <w:rFonts w:cs="Times-Roman"/>
          <w:sz w:val="24"/>
          <w:szCs w:val="24"/>
        </w:rPr>
        <w:tab/>
      </w:r>
      <w:r>
        <w:rPr>
          <w:rFonts w:cs="Times-Roman"/>
          <w:sz w:val="24"/>
          <w:szCs w:val="24"/>
        </w:rPr>
        <w:t>Official Gazette</w:t>
      </w:r>
    </w:p>
    <w:p w:rsidR="00AD5243" w:rsidRPr="00906C59" w:rsidRDefault="00AD5243" w:rsidP="00906C59">
      <w:pPr>
        <w:spacing w:before="100" w:beforeAutospacing="1" w:line="240" w:lineRule="auto"/>
        <w:rPr>
          <w:rFonts w:cs="Times-Roman"/>
          <w:sz w:val="24"/>
          <w:szCs w:val="24"/>
        </w:rPr>
      </w:pPr>
      <w:r>
        <w:rPr>
          <w:rFonts w:cs="Times-Roman"/>
          <w:sz w:val="24"/>
          <w:szCs w:val="24"/>
        </w:rPr>
        <w:t>PPA</w:t>
      </w:r>
      <w:r w:rsidR="009B2743">
        <w:rPr>
          <w:rFonts w:cs="Times-Roman"/>
          <w:sz w:val="24"/>
          <w:szCs w:val="24"/>
        </w:rPr>
        <w:tab/>
      </w:r>
      <w:r>
        <w:t xml:space="preserve">Port of Ploce Authority </w:t>
      </w:r>
    </w:p>
    <w:p w:rsidR="00A66FF9" w:rsidRPr="00906C59" w:rsidRDefault="00A66FF9" w:rsidP="00906C59">
      <w:pPr>
        <w:spacing w:before="100" w:beforeAutospacing="1" w:line="240" w:lineRule="auto"/>
        <w:rPr>
          <w:rFonts w:cs="Times-Roman"/>
          <w:sz w:val="24"/>
          <w:szCs w:val="24"/>
        </w:rPr>
      </w:pPr>
      <w:r w:rsidRPr="00906C59">
        <w:rPr>
          <w:rFonts w:cs="Times-Roman"/>
          <w:sz w:val="24"/>
          <w:szCs w:val="24"/>
        </w:rPr>
        <w:t>WB</w:t>
      </w:r>
      <w:r w:rsidR="009B2743">
        <w:rPr>
          <w:rFonts w:cs="Times-Roman"/>
          <w:sz w:val="24"/>
          <w:szCs w:val="24"/>
        </w:rPr>
        <w:tab/>
      </w:r>
      <w:r w:rsidRPr="00906C59">
        <w:rPr>
          <w:rFonts w:cs="Times-Roman"/>
          <w:sz w:val="24"/>
          <w:szCs w:val="24"/>
        </w:rPr>
        <w:t>The World Bank</w:t>
      </w:r>
    </w:p>
    <w:p w:rsidR="00A66FF9" w:rsidRDefault="00A66FF9" w:rsidP="00DF4572">
      <w:pPr>
        <w:rPr>
          <w:rFonts w:ascii="Times-Roman" w:hAnsi="Times-Roman" w:cs="Times-Roman"/>
          <w:sz w:val="24"/>
          <w:szCs w:val="24"/>
        </w:rPr>
      </w:pPr>
    </w:p>
    <w:p w:rsidR="00DF4572" w:rsidRDefault="00DF4572">
      <w:pPr>
        <w:rPr>
          <w:rFonts w:ascii="Times-Roman" w:hAnsi="Times-Roman" w:cs="Times-Roman"/>
          <w:sz w:val="24"/>
          <w:szCs w:val="24"/>
        </w:rPr>
      </w:pPr>
      <w:r>
        <w:rPr>
          <w:rFonts w:ascii="Times-Roman" w:hAnsi="Times-Roman" w:cs="Times-Roman"/>
          <w:sz w:val="24"/>
          <w:szCs w:val="24"/>
        </w:rPr>
        <w:br w:type="page"/>
      </w:r>
    </w:p>
    <w:p w:rsidR="00A35D75" w:rsidRPr="001A6466" w:rsidRDefault="00DB73F7" w:rsidP="00B65D43">
      <w:pPr>
        <w:pStyle w:val="Heading1"/>
        <w:numPr>
          <w:ilvl w:val="0"/>
          <w:numId w:val="1"/>
        </w:numPr>
        <w:rPr>
          <w:rFonts w:asciiTheme="minorHAnsi" w:hAnsiTheme="minorHAnsi"/>
        </w:rPr>
      </w:pPr>
      <w:bookmarkStart w:id="0" w:name="_Toc406686799"/>
      <w:r w:rsidRPr="001A6466">
        <w:rPr>
          <w:rFonts w:asciiTheme="minorHAnsi" w:hAnsiTheme="minorHAnsi"/>
        </w:rPr>
        <w:lastRenderedPageBreak/>
        <w:t>Introduction</w:t>
      </w:r>
      <w:bookmarkEnd w:id="0"/>
    </w:p>
    <w:p w:rsidR="004140EC" w:rsidRPr="001A6466" w:rsidRDefault="004140EC" w:rsidP="004140EC">
      <w:pPr>
        <w:rPr>
          <w:rFonts w:cs="Times New Roman"/>
        </w:rPr>
      </w:pPr>
    </w:p>
    <w:p w:rsidR="004140EC" w:rsidRPr="00FE72CB" w:rsidRDefault="001A6466" w:rsidP="001A6466">
      <w:pPr>
        <w:autoSpaceDE w:val="0"/>
        <w:autoSpaceDN w:val="0"/>
        <w:adjustRightInd w:val="0"/>
        <w:spacing w:after="0" w:line="240" w:lineRule="auto"/>
        <w:jc w:val="both"/>
        <w:rPr>
          <w:rFonts w:cs="Times New Roman"/>
        </w:rPr>
      </w:pPr>
      <w:r w:rsidRPr="00FE72CB">
        <w:rPr>
          <w:rFonts w:cs="Times New Roman"/>
        </w:rPr>
        <w:t>The main objective of the Trade and Transport Integration Project is to develop trade along Corridor Vc by improving the capacity, efficiency and quality of services on the southern end of Corridor Vc with particular focus on the port of Ploce and on coordination aspects among all corridor participants.</w:t>
      </w:r>
    </w:p>
    <w:p w:rsidR="001A6466" w:rsidRPr="00FE72CB" w:rsidRDefault="001A6466" w:rsidP="001A6466">
      <w:pPr>
        <w:autoSpaceDE w:val="0"/>
        <w:autoSpaceDN w:val="0"/>
        <w:adjustRightInd w:val="0"/>
        <w:spacing w:after="0" w:line="240" w:lineRule="auto"/>
        <w:jc w:val="both"/>
        <w:rPr>
          <w:rFonts w:cs="Times New Roman"/>
        </w:rPr>
      </w:pPr>
    </w:p>
    <w:p w:rsidR="00AA498E" w:rsidRPr="00FE72CB" w:rsidRDefault="001A6466" w:rsidP="00BD6048">
      <w:pPr>
        <w:autoSpaceDE w:val="0"/>
        <w:autoSpaceDN w:val="0"/>
        <w:adjustRightInd w:val="0"/>
        <w:spacing w:after="0" w:line="240" w:lineRule="auto"/>
        <w:jc w:val="both"/>
        <w:rPr>
          <w:rFonts w:cs="Times New Roman"/>
        </w:rPr>
      </w:pPr>
      <w:r w:rsidRPr="00FE72CB">
        <w:rPr>
          <w:rFonts w:cs="Times New Roman"/>
        </w:rPr>
        <w:t xml:space="preserve">This is proposed to be achieved </w:t>
      </w:r>
      <w:r w:rsidR="00C01988" w:rsidRPr="00FE72CB">
        <w:rPr>
          <w:rFonts w:cs="Times New Roman"/>
        </w:rPr>
        <w:t>through</w:t>
      </w:r>
      <w:r w:rsidR="00AA498E" w:rsidRPr="00FE72CB">
        <w:rPr>
          <w:rFonts w:cs="Times New Roman"/>
        </w:rPr>
        <w:t>:</w:t>
      </w:r>
    </w:p>
    <w:p w:rsidR="00BD6048" w:rsidRPr="00FE72CB" w:rsidRDefault="00BD6048" w:rsidP="00BD6048">
      <w:pPr>
        <w:autoSpaceDE w:val="0"/>
        <w:autoSpaceDN w:val="0"/>
        <w:adjustRightInd w:val="0"/>
        <w:spacing w:after="0" w:line="240" w:lineRule="auto"/>
        <w:jc w:val="both"/>
        <w:rPr>
          <w:rFonts w:cs="Times-Roman"/>
        </w:rPr>
      </w:pPr>
    </w:p>
    <w:p w:rsidR="00AA498E" w:rsidRPr="00FE72CB" w:rsidRDefault="00AA498E" w:rsidP="00BD6048">
      <w:pPr>
        <w:autoSpaceDE w:val="0"/>
        <w:autoSpaceDN w:val="0"/>
        <w:adjustRightInd w:val="0"/>
        <w:spacing w:after="0" w:line="240" w:lineRule="auto"/>
        <w:jc w:val="both"/>
        <w:rPr>
          <w:rFonts w:cs="Times-Roman"/>
        </w:rPr>
      </w:pPr>
      <w:r w:rsidRPr="00FE72CB">
        <w:rPr>
          <w:rFonts w:cs="Times-Roman"/>
        </w:rPr>
        <w:t xml:space="preserve">(i) </w:t>
      </w:r>
      <w:r w:rsidR="00C01988" w:rsidRPr="00FE72CB">
        <w:rPr>
          <w:rFonts w:cs="Times-Roman"/>
          <w:i/>
        </w:rPr>
        <w:t>Construction of new bulk cargo terminal</w:t>
      </w:r>
      <w:r w:rsidR="00F249B8">
        <w:rPr>
          <w:rFonts w:cs="Times-Roman"/>
          <w:i/>
        </w:rPr>
        <w:t xml:space="preserve">, </w:t>
      </w:r>
      <w:r w:rsidR="00C01988" w:rsidRPr="00FE72CB">
        <w:rPr>
          <w:rFonts w:cs="Times-Roman"/>
          <w:i/>
        </w:rPr>
        <w:t>reconstruction of existing bulk cargo terminal to serve a purpose as a terminal container</w:t>
      </w:r>
      <w:r w:rsidR="00F249B8">
        <w:rPr>
          <w:rFonts w:cs="Times-Roman"/>
          <w:i/>
        </w:rPr>
        <w:t xml:space="preserve"> and </w:t>
      </w:r>
      <w:r w:rsidR="00F249B8">
        <w:rPr>
          <w:i/>
        </w:rPr>
        <w:t>s</w:t>
      </w:r>
      <w:r w:rsidR="00F249B8" w:rsidRPr="00F249B8">
        <w:rPr>
          <w:i/>
        </w:rPr>
        <w:t xml:space="preserve">upporting </w:t>
      </w:r>
      <w:r w:rsidR="00F249B8">
        <w:rPr>
          <w:i/>
        </w:rPr>
        <w:t>p</w:t>
      </w:r>
      <w:r w:rsidR="00F249B8" w:rsidRPr="00F249B8">
        <w:rPr>
          <w:i/>
        </w:rPr>
        <w:t xml:space="preserve">ort </w:t>
      </w:r>
      <w:r w:rsidR="00F249B8">
        <w:rPr>
          <w:i/>
        </w:rPr>
        <w:t>i</w:t>
      </w:r>
      <w:r w:rsidR="00F249B8" w:rsidRPr="005A2B3D">
        <w:rPr>
          <w:i/>
        </w:rPr>
        <w:t>nfrastructure</w:t>
      </w:r>
      <w:r w:rsidR="00C01988" w:rsidRPr="00FE72CB">
        <w:rPr>
          <w:rFonts w:cs="Times-Roman"/>
          <w:i/>
        </w:rPr>
        <w:t>.</w:t>
      </w:r>
      <w:r w:rsidR="00C01988" w:rsidRPr="00FE72CB">
        <w:rPr>
          <w:rFonts w:cs="Times-Roman"/>
        </w:rPr>
        <w:t xml:space="preserve"> The works to be carried out are </w:t>
      </w:r>
      <w:r w:rsidRPr="00FE72CB">
        <w:rPr>
          <w:rFonts w:cs="Times-Roman"/>
        </w:rPr>
        <w:t xml:space="preserve">civil works for a bulk cargo terminal and a multipurpose/container terminal with supporting road/rail /energy infrastructure within the port area; </w:t>
      </w:r>
    </w:p>
    <w:p w:rsidR="00AA498E" w:rsidRPr="00FE72CB" w:rsidRDefault="00AA498E" w:rsidP="00BD6048">
      <w:pPr>
        <w:autoSpaceDE w:val="0"/>
        <w:autoSpaceDN w:val="0"/>
        <w:adjustRightInd w:val="0"/>
        <w:spacing w:after="0" w:line="240" w:lineRule="auto"/>
        <w:jc w:val="both"/>
        <w:rPr>
          <w:rFonts w:cs="Times-Roman"/>
        </w:rPr>
      </w:pPr>
    </w:p>
    <w:p w:rsidR="009F06AD" w:rsidRPr="00FE72CB" w:rsidRDefault="009F06AD" w:rsidP="00BD6048">
      <w:pPr>
        <w:autoSpaceDE w:val="0"/>
        <w:autoSpaceDN w:val="0"/>
        <w:adjustRightInd w:val="0"/>
        <w:spacing w:after="0" w:line="240" w:lineRule="auto"/>
        <w:jc w:val="both"/>
        <w:rPr>
          <w:rFonts w:cs="Times-Roman"/>
        </w:rPr>
      </w:pPr>
      <w:r w:rsidRPr="00FE72CB">
        <w:rPr>
          <w:rFonts w:cs="Times-Roman"/>
        </w:rPr>
        <w:t xml:space="preserve">(ii) </w:t>
      </w:r>
      <w:r w:rsidR="002177D6" w:rsidRPr="00FE72CB">
        <w:rPr>
          <w:rFonts w:cs="Times-Roman"/>
          <w:i/>
        </w:rPr>
        <w:t>Establishing</w:t>
      </w:r>
      <w:r w:rsidR="000C6468" w:rsidRPr="00FE72CB">
        <w:rPr>
          <w:rFonts w:cs="Times-Roman"/>
          <w:i/>
        </w:rPr>
        <w:t xml:space="preserve"> electronic port community system.</w:t>
      </w:r>
      <w:r w:rsidR="000C6468" w:rsidRPr="00FE72CB">
        <w:rPr>
          <w:rFonts w:cs="Times-Roman"/>
        </w:rPr>
        <w:t xml:space="preserve"> </w:t>
      </w:r>
      <w:r w:rsidRPr="00FE72CB">
        <w:rPr>
          <w:rFonts w:cs="Times-Roman"/>
        </w:rPr>
        <w:t>D</w:t>
      </w:r>
      <w:r w:rsidR="00AA498E" w:rsidRPr="00FE72CB">
        <w:rPr>
          <w:rFonts w:cs="Times-Roman"/>
        </w:rPr>
        <w:t xml:space="preserve">evelopment and rollout of a modern electronic port community system, integrating all members of the port community into a seamless information system; </w:t>
      </w:r>
    </w:p>
    <w:p w:rsidR="009F06AD" w:rsidRPr="00FE72CB" w:rsidRDefault="009F06AD" w:rsidP="00BD6048">
      <w:pPr>
        <w:autoSpaceDE w:val="0"/>
        <w:autoSpaceDN w:val="0"/>
        <w:adjustRightInd w:val="0"/>
        <w:spacing w:after="0" w:line="240" w:lineRule="auto"/>
        <w:jc w:val="both"/>
        <w:rPr>
          <w:rFonts w:cs="Times-Roman"/>
        </w:rPr>
      </w:pPr>
    </w:p>
    <w:p w:rsidR="00AA498E" w:rsidRPr="00FE72CB" w:rsidRDefault="009F06AD" w:rsidP="00BD6048">
      <w:pPr>
        <w:autoSpaceDE w:val="0"/>
        <w:autoSpaceDN w:val="0"/>
        <w:adjustRightInd w:val="0"/>
        <w:spacing w:after="0" w:line="240" w:lineRule="auto"/>
        <w:jc w:val="both"/>
        <w:rPr>
          <w:rFonts w:cs="Times-Roman"/>
        </w:rPr>
      </w:pPr>
      <w:r w:rsidRPr="00FE72CB">
        <w:rPr>
          <w:rFonts w:cs="Times-Roman"/>
        </w:rPr>
        <w:t xml:space="preserve">(iii) </w:t>
      </w:r>
      <w:r w:rsidRPr="00FE72CB">
        <w:rPr>
          <w:rFonts w:cs="Times-Roman"/>
          <w:i/>
        </w:rPr>
        <w:t>Establish</w:t>
      </w:r>
      <w:r w:rsidR="002177D6" w:rsidRPr="00FE72CB">
        <w:rPr>
          <w:rFonts w:cs="Times-Roman"/>
          <w:i/>
        </w:rPr>
        <w:t>ing</w:t>
      </w:r>
      <w:r w:rsidRPr="00FE72CB">
        <w:rPr>
          <w:rFonts w:cs="Times-Roman"/>
          <w:i/>
        </w:rPr>
        <w:t xml:space="preserve"> concessions for new terminals</w:t>
      </w:r>
      <w:r w:rsidRPr="00FE72CB">
        <w:rPr>
          <w:rFonts w:cs="Times-Roman"/>
        </w:rPr>
        <w:t xml:space="preserve">. Development and </w:t>
      </w:r>
      <w:r w:rsidR="00AA498E" w:rsidRPr="00FE72CB">
        <w:rPr>
          <w:rFonts w:cs="Times-Roman"/>
        </w:rPr>
        <w:t>services required to support the successful implementation of the project (audit, procurement), to implement PPA business plan and establish the concession for new terminals.</w:t>
      </w:r>
    </w:p>
    <w:p w:rsidR="00DB73F7" w:rsidRPr="00FE72CB" w:rsidRDefault="00DB73F7" w:rsidP="00935BF1">
      <w:pPr>
        <w:jc w:val="both"/>
      </w:pPr>
    </w:p>
    <w:p w:rsidR="00935BF1" w:rsidRPr="00FE72CB" w:rsidRDefault="00935BF1" w:rsidP="00935BF1">
      <w:pPr>
        <w:autoSpaceDE w:val="0"/>
        <w:autoSpaceDN w:val="0"/>
        <w:adjustRightInd w:val="0"/>
        <w:spacing w:after="0" w:line="240" w:lineRule="auto"/>
        <w:jc w:val="both"/>
        <w:rPr>
          <w:rFonts w:cs="Times-Roman"/>
        </w:rPr>
      </w:pPr>
      <w:r w:rsidRPr="00FE72CB">
        <w:rPr>
          <w:rFonts w:cs="Times-Roman"/>
        </w:rPr>
        <w:t>The Government of Croatia has requested the assistance of the Bank both as an advisor and as a lead financier, in partnership with EBRD. The Project requires an integrated approach to corridor development across borders taking into account its physical, financial and operational dimensions for which the Bank is uniquely suited, through its respective programs in Croatia and BiH. The Project brings together the stakeholders and extensive experience of the Bank in Croatia and the Southeast European region in port development (Rijeka, Durres), railway modernization (Croatia, Romania, Macedonia, Bulgaria), and trade and transport facilitation (all</w:t>
      </w:r>
      <w:r w:rsidR="009B2743">
        <w:rPr>
          <w:rFonts w:cs="Times-Roman"/>
        </w:rPr>
        <w:t xml:space="preserve"> </w:t>
      </w:r>
      <w:r w:rsidRPr="00FE72CB">
        <w:rPr>
          <w:rFonts w:cs="Times-Roman"/>
        </w:rPr>
        <w:t>Southeast Europe).</w:t>
      </w:r>
    </w:p>
    <w:p w:rsidR="00935BF1" w:rsidRPr="00FE72CB" w:rsidRDefault="00935BF1" w:rsidP="00935BF1">
      <w:pPr>
        <w:autoSpaceDE w:val="0"/>
        <w:autoSpaceDN w:val="0"/>
        <w:adjustRightInd w:val="0"/>
        <w:spacing w:after="0" w:line="240" w:lineRule="auto"/>
        <w:jc w:val="both"/>
        <w:rPr>
          <w:rFonts w:cs="Times-Roman"/>
        </w:rPr>
      </w:pPr>
    </w:p>
    <w:p w:rsidR="00571773" w:rsidRDefault="009B2743" w:rsidP="00935BF1">
      <w:pPr>
        <w:autoSpaceDE w:val="0"/>
        <w:autoSpaceDN w:val="0"/>
        <w:adjustRightInd w:val="0"/>
        <w:spacing w:after="0" w:line="240" w:lineRule="auto"/>
        <w:jc w:val="both"/>
        <w:rPr>
          <w:rFonts w:cs="Times-Roman"/>
        </w:rPr>
      </w:pPr>
      <w:r>
        <w:rPr>
          <w:rFonts w:cs="Times-Roman"/>
        </w:rPr>
        <w:t xml:space="preserve">Until today, the TTI project has financed following infrastructure: a) construction of container terminal which has been finalized in </w:t>
      </w:r>
      <w:r w:rsidR="00BF0045">
        <w:rPr>
          <w:rFonts w:cs="Times-Roman"/>
        </w:rPr>
        <w:t>August 2010</w:t>
      </w:r>
      <w:r>
        <w:rPr>
          <w:rFonts w:cs="Times-Roman"/>
        </w:rPr>
        <w:t xml:space="preserve">, b) construction of bulk cargo terminal to be finalized </w:t>
      </w:r>
      <w:r w:rsidR="00F249B8">
        <w:rPr>
          <w:rFonts w:cs="Times-Roman"/>
        </w:rPr>
        <w:t>by</w:t>
      </w:r>
      <w:r w:rsidR="00CF016F">
        <w:rPr>
          <w:rFonts w:cs="Times-Roman"/>
        </w:rPr>
        <w:t xml:space="preserve"> </w:t>
      </w:r>
      <w:r w:rsidR="00BF0045">
        <w:rPr>
          <w:rFonts w:cs="Times-Roman"/>
        </w:rPr>
        <w:t xml:space="preserve">July </w:t>
      </w:r>
      <w:r w:rsidR="00CF016F">
        <w:rPr>
          <w:rFonts w:cs="Times-Roman"/>
        </w:rPr>
        <w:t>2015</w:t>
      </w:r>
      <w:r>
        <w:rPr>
          <w:rFonts w:cs="Times-Roman"/>
        </w:rPr>
        <w:t>, c) waterbreak</w:t>
      </w:r>
      <w:r w:rsidR="00F249B8">
        <w:rPr>
          <w:rFonts w:cs="Times-Roman"/>
        </w:rPr>
        <w:t xml:space="preserve"> (djiga)</w:t>
      </w:r>
      <w:r w:rsidR="00BF0045">
        <w:rPr>
          <w:rFonts w:cs="Times-Roman"/>
        </w:rPr>
        <w:t xml:space="preserve"> to be finalized in January 2015, </w:t>
      </w:r>
      <w:r>
        <w:rPr>
          <w:rFonts w:cs="Times-Roman"/>
        </w:rPr>
        <w:t xml:space="preserve">d) </w:t>
      </w:r>
      <w:r w:rsidR="00F249B8">
        <w:rPr>
          <w:rFonts w:cs="Times-Roman"/>
        </w:rPr>
        <w:t>entrance gate terminal</w:t>
      </w:r>
      <w:r>
        <w:rPr>
          <w:rFonts w:cs="Times-Roman"/>
        </w:rPr>
        <w:t xml:space="preserve"> to </w:t>
      </w:r>
      <w:r w:rsidR="00F3422A">
        <w:rPr>
          <w:rFonts w:cs="Times-Roman"/>
        </w:rPr>
        <w:t>b</w:t>
      </w:r>
      <w:r>
        <w:rPr>
          <w:rFonts w:cs="Times-Roman"/>
        </w:rPr>
        <w:t xml:space="preserve">e finalized by </w:t>
      </w:r>
      <w:r w:rsidR="007423A7">
        <w:rPr>
          <w:rFonts w:cs="Times-Roman"/>
        </w:rPr>
        <w:t>April 2015</w:t>
      </w:r>
      <w:r>
        <w:rPr>
          <w:rFonts w:cs="Times-Roman"/>
        </w:rPr>
        <w:t xml:space="preserve">. In addition to above mentioned main infrastructure the TTI project will support smaller investments </w:t>
      </w:r>
      <w:r w:rsidR="00F249B8">
        <w:rPr>
          <w:rFonts w:cs="Times-Roman"/>
        </w:rPr>
        <w:t>(</w:t>
      </w:r>
      <w:r w:rsidR="00F249B8">
        <w:t>S</w:t>
      </w:r>
      <w:r w:rsidR="00F249B8" w:rsidRPr="005A2B3D">
        <w:t xml:space="preserve">upporting </w:t>
      </w:r>
      <w:r w:rsidR="00F249B8">
        <w:t>P</w:t>
      </w:r>
      <w:r w:rsidR="00F249B8" w:rsidRPr="005A2B3D">
        <w:t xml:space="preserve">ort </w:t>
      </w:r>
      <w:r w:rsidR="00F249B8">
        <w:t>I</w:t>
      </w:r>
      <w:r w:rsidR="00F249B8" w:rsidRPr="005A2B3D">
        <w:t>nfrastructure</w:t>
      </w:r>
      <w:r w:rsidR="00F249B8">
        <w:rPr>
          <w:rFonts w:cs="Times-Roman"/>
        </w:rPr>
        <w:t xml:space="preserve"> sub-component) </w:t>
      </w:r>
      <w:r>
        <w:rPr>
          <w:rFonts w:cs="Times-Roman"/>
        </w:rPr>
        <w:t>in the port that will facilitate functioning of terminals. One of those investments i</w:t>
      </w:r>
      <w:r w:rsidR="00892D3D">
        <w:rPr>
          <w:rFonts w:cs="Times-Roman"/>
        </w:rPr>
        <w:t>s</w:t>
      </w:r>
      <w:r w:rsidR="00FF35C4">
        <w:rPr>
          <w:rFonts w:cs="Times-Roman"/>
        </w:rPr>
        <w:t xml:space="preserve"> reconstruction of the internal port</w:t>
      </w:r>
      <w:r>
        <w:rPr>
          <w:rFonts w:cs="Times-Roman"/>
        </w:rPr>
        <w:t xml:space="preserve"> road </w:t>
      </w:r>
      <w:r w:rsidR="00FF35C4">
        <w:rPr>
          <w:rFonts w:cs="Times-Roman"/>
        </w:rPr>
        <w:t>“</w:t>
      </w:r>
      <w:r w:rsidR="00BF0045">
        <w:rPr>
          <w:rFonts w:cs="Times-Roman"/>
        </w:rPr>
        <w:t>No. 1</w:t>
      </w:r>
      <w:r w:rsidR="00FF35C4">
        <w:rPr>
          <w:rFonts w:cs="Times-Roman"/>
        </w:rPr>
        <w:t>”</w:t>
      </w:r>
      <w:r w:rsidR="009A4D98">
        <w:rPr>
          <w:rFonts w:cs="Times-Roman"/>
        </w:rPr>
        <w:t>.</w:t>
      </w:r>
      <w:r>
        <w:rPr>
          <w:rFonts w:cs="Times-Roman"/>
        </w:rPr>
        <w:t xml:space="preserve"> </w:t>
      </w:r>
    </w:p>
    <w:p w:rsidR="00474F97" w:rsidRDefault="00474F97" w:rsidP="00935BF1">
      <w:pPr>
        <w:autoSpaceDE w:val="0"/>
        <w:autoSpaceDN w:val="0"/>
        <w:adjustRightInd w:val="0"/>
        <w:spacing w:after="0" w:line="240" w:lineRule="auto"/>
        <w:jc w:val="both"/>
        <w:rPr>
          <w:rFonts w:cs="Times-Roman"/>
        </w:rPr>
      </w:pPr>
    </w:p>
    <w:p w:rsidR="00474F97" w:rsidRDefault="00474F97" w:rsidP="00935BF1">
      <w:pPr>
        <w:autoSpaceDE w:val="0"/>
        <w:autoSpaceDN w:val="0"/>
        <w:adjustRightInd w:val="0"/>
        <w:spacing w:after="0" w:line="240" w:lineRule="auto"/>
        <w:jc w:val="both"/>
        <w:rPr>
          <w:rFonts w:cs="Times-Roman"/>
        </w:rPr>
      </w:pPr>
      <w:r>
        <w:rPr>
          <w:rFonts w:cs="Times-Roman"/>
        </w:rPr>
        <w:t xml:space="preserve">Construction of the </w:t>
      </w:r>
      <w:r w:rsidR="005F349A">
        <w:rPr>
          <w:rFonts w:cs="Times-Roman"/>
        </w:rPr>
        <w:t xml:space="preserve">internal port </w:t>
      </w:r>
      <w:r>
        <w:rPr>
          <w:rFonts w:cs="Times-Roman"/>
        </w:rPr>
        <w:t xml:space="preserve">road </w:t>
      </w:r>
      <w:r w:rsidR="00BF0045">
        <w:rPr>
          <w:rFonts w:cs="Times-Roman"/>
        </w:rPr>
        <w:t>No. 1</w:t>
      </w:r>
      <w:r w:rsidR="005F349A">
        <w:rPr>
          <w:rFonts w:cs="Times-Roman"/>
        </w:rPr>
        <w:t xml:space="preserve"> (road mark TD</w:t>
      </w:r>
      <w:r w:rsidR="003C21DA">
        <w:rPr>
          <w:rFonts w:cs="Times-Roman"/>
        </w:rPr>
        <w:t xml:space="preserve"> </w:t>
      </w:r>
      <w:r w:rsidR="005F349A">
        <w:rPr>
          <w:rFonts w:cs="Times-Roman"/>
        </w:rPr>
        <w:t>432-P1)</w:t>
      </w:r>
      <w:r>
        <w:rPr>
          <w:rFonts w:cs="Times-Roman"/>
        </w:rPr>
        <w:t xml:space="preserve">, which is the subject of </w:t>
      </w:r>
      <w:r w:rsidR="00F249B8">
        <w:rPr>
          <w:rFonts w:cs="Times-Roman"/>
        </w:rPr>
        <w:t>the</w:t>
      </w:r>
      <w:r>
        <w:rPr>
          <w:rFonts w:cs="Times-Roman"/>
        </w:rPr>
        <w:t xml:space="preserve"> EMP, includes construction of the new pavement (890m long and 11.2 wide), construction of 2 chamber installation AB canal along the road (in the full length), construction of surface run-off water collecting system that uses oil and grease separator at the CT, outdoor lightning in the full length of the road, replacement of existing power cables</w:t>
      </w:r>
      <w:r w:rsidR="00F67AD1">
        <w:rPr>
          <w:rFonts w:cs="Times-Roman"/>
        </w:rPr>
        <w:t xml:space="preserve">, water supplying piping as </w:t>
      </w:r>
      <w:r w:rsidR="008047B9">
        <w:rPr>
          <w:rFonts w:cs="Times-Roman"/>
        </w:rPr>
        <w:t>well as telecommunication cable lining</w:t>
      </w:r>
      <w:r w:rsidR="00F67AD1">
        <w:rPr>
          <w:rFonts w:cs="Times-Roman"/>
        </w:rPr>
        <w:t xml:space="preserve">. </w:t>
      </w:r>
    </w:p>
    <w:p w:rsidR="003C21DA" w:rsidRDefault="003C21DA" w:rsidP="00935BF1">
      <w:pPr>
        <w:autoSpaceDE w:val="0"/>
        <w:autoSpaceDN w:val="0"/>
        <w:adjustRightInd w:val="0"/>
        <w:spacing w:after="0" w:line="240" w:lineRule="auto"/>
        <w:jc w:val="both"/>
        <w:rPr>
          <w:rFonts w:cs="Times-Roman"/>
        </w:rPr>
      </w:pPr>
    </w:p>
    <w:p w:rsidR="003C21DA" w:rsidRDefault="003C21DA" w:rsidP="00935BF1">
      <w:pPr>
        <w:autoSpaceDE w:val="0"/>
        <w:autoSpaceDN w:val="0"/>
        <w:adjustRightInd w:val="0"/>
        <w:spacing w:after="0" w:line="240" w:lineRule="auto"/>
        <w:jc w:val="both"/>
        <w:rPr>
          <w:rFonts w:cs="Times-Roman"/>
          <w:sz w:val="24"/>
          <w:szCs w:val="24"/>
        </w:rPr>
      </w:pPr>
    </w:p>
    <w:p w:rsidR="00571773" w:rsidRDefault="009B2743" w:rsidP="00B65D43">
      <w:pPr>
        <w:pStyle w:val="Heading1"/>
        <w:numPr>
          <w:ilvl w:val="0"/>
          <w:numId w:val="1"/>
        </w:numPr>
        <w:rPr>
          <w:rFonts w:asciiTheme="minorHAnsi" w:hAnsiTheme="minorHAnsi"/>
        </w:rPr>
      </w:pPr>
      <w:bookmarkStart w:id="1" w:name="_Toc406686800"/>
      <w:r>
        <w:rPr>
          <w:rFonts w:asciiTheme="minorHAnsi" w:hAnsiTheme="minorHAnsi"/>
        </w:rPr>
        <w:lastRenderedPageBreak/>
        <w:t>P</w:t>
      </w:r>
      <w:r w:rsidR="00E6664F" w:rsidRPr="00B65D43">
        <w:rPr>
          <w:rFonts w:asciiTheme="minorHAnsi" w:hAnsiTheme="minorHAnsi"/>
        </w:rPr>
        <w:t>roject Description</w:t>
      </w:r>
      <w:bookmarkEnd w:id="1"/>
    </w:p>
    <w:p w:rsidR="00B65D43" w:rsidRDefault="00B65D43" w:rsidP="00B65D43"/>
    <w:p w:rsidR="00E706EB" w:rsidRDefault="00E706EB" w:rsidP="00E706EB">
      <w:pPr>
        <w:pStyle w:val="Heading2"/>
        <w:numPr>
          <w:ilvl w:val="1"/>
          <w:numId w:val="1"/>
        </w:numPr>
      </w:pPr>
      <w:bookmarkStart w:id="2" w:name="_Toc406686801"/>
      <w:r>
        <w:t>Objective</w:t>
      </w:r>
      <w:bookmarkEnd w:id="2"/>
    </w:p>
    <w:p w:rsidR="00A40EC7" w:rsidRPr="00FE72CB" w:rsidRDefault="00677B18" w:rsidP="006A3D27">
      <w:pPr>
        <w:jc w:val="both"/>
      </w:pPr>
      <w:r w:rsidRPr="00FE72CB">
        <w:t xml:space="preserve">The main </w:t>
      </w:r>
      <w:r w:rsidR="00A40EC7" w:rsidRPr="00FE72CB">
        <w:t xml:space="preserve">objectives of this </w:t>
      </w:r>
      <w:r w:rsidR="00A40EC7" w:rsidRPr="00FE72CB">
        <w:rPr>
          <w:b/>
        </w:rPr>
        <w:t>Environmental Management Plan (EMP)</w:t>
      </w:r>
      <w:r w:rsidR="00A40EC7" w:rsidRPr="00FE72CB">
        <w:t xml:space="preserve"> are</w:t>
      </w:r>
      <w:r w:rsidRPr="00FE72CB">
        <w:t xml:space="preserve"> to</w:t>
      </w:r>
      <w:r w:rsidR="00A40EC7" w:rsidRPr="00FE72CB">
        <w:t>:</w:t>
      </w:r>
    </w:p>
    <w:p w:rsidR="000D33DC" w:rsidRPr="00FE72CB" w:rsidRDefault="00A40EC7" w:rsidP="00A40EC7">
      <w:pPr>
        <w:pStyle w:val="ListParagraph"/>
        <w:numPr>
          <w:ilvl w:val="0"/>
          <w:numId w:val="2"/>
        </w:numPr>
        <w:jc w:val="both"/>
      </w:pPr>
      <w:r w:rsidRPr="00FE72CB">
        <w:t>R</w:t>
      </w:r>
      <w:r w:rsidR="00677B18" w:rsidRPr="00FE72CB">
        <w:t xml:space="preserve">eview environmental due diligence procedures related to the </w:t>
      </w:r>
      <w:r w:rsidR="006B3101" w:rsidRPr="00FE72CB">
        <w:t xml:space="preserve">reconstruction and rehabilitation of internal Port of </w:t>
      </w:r>
      <w:r w:rsidR="00BF0045">
        <w:t>Ploce Road, commonly marked “No. 1</w:t>
      </w:r>
      <w:r w:rsidR="006B3101" w:rsidRPr="00FE72CB">
        <w:t>”</w:t>
      </w:r>
      <w:r w:rsidR="00190DC1" w:rsidRPr="00FE72CB">
        <w:t xml:space="preserve">, together with infrastructure and surrounding surfaces. </w:t>
      </w:r>
    </w:p>
    <w:p w:rsidR="00A40EC7" w:rsidRPr="00FE72CB" w:rsidRDefault="00A40EC7" w:rsidP="00A40EC7">
      <w:pPr>
        <w:pStyle w:val="ListParagraph"/>
        <w:numPr>
          <w:ilvl w:val="0"/>
          <w:numId w:val="2"/>
        </w:numPr>
        <w:jc w:val="both"/>
      </w:pPr>
      <w:r w:rsidRPr="00FE72CB">
        <w:t>Prepare mitigation measures and monitoring plan</w:t>
      </w:r>
      <w:r w:rsidR="00F26580" w:rsidRPr="00FE72CB">
        <w:t>. The mitigation plan is designed</w:t>
      </w:r>
      <w:r w:rsidRPr="00FE72CB">
        <w:t xml:space="preserve"> to </w:t>
      </w:r>
      <w:r w:rsidR="00F26580" w:rsidRPr="00FE72CB">
        <w:t xml:space="preserve">anticipate possible environmental impacts in design, construction and operational phase of the project, assess their significance and, furthermore, to </w:t>
      </w:r>
      <w:r w:rsidRPr="00FE72CB">
        <w:t>describe</w:t>
      </w:r>
      <w:r w:rsidR="00F26580" w:rsidRPr="00FE72CB">
        <w:t xml:space="preserve"> actions and activities for mitigation of the significant activities. Monitoring part of the plan is</w:t>
      </w:r>
      <w:r w:rsidR="00790426" w:rsidRPr="00FE72CB">
        <w:t xml:space="preserve"> focusing on particular impacts as well as</w:t>
      </w:r>
      <w:r w:rsidR="00F26580" w:rsidRPr="00FE72CB">
        <w:t xml:space="preserve"> prescribing </w:t>
      </w:r>
      <w:r w:rsidR="00790426" w:rsidRPr="00FE72CB">
        <w:t xml:space="preserve">procedures, activities, timeframe and frequency of the overview. </w:t>
      </w:r>
    </w:p>
    <w:p w:rsidR="002768ED" w:rsidRPr="00FE72CB" w:rsidRDefault="002768ED" w:rsidP="00B17884">
      <w:pPr>
        <w:jc w:val="both"/>
      </w:pPr>
      <w:r w:rsidRPr="00FE72CB">
        <w:t xml:space="preserve">In addition to environmental due diligence, EMP encompasses review of social safeguards such as concerns over impacts to cultural heritage (including assessing the presence of cultural values, cultural land issues, cultural sites, “chance finds” during the construction phase, etc.) and health and safety issues (H&amp;S; regulatory framework and best practices compliance). </w:t>
      </w:r>
    </w:p>
    <w:p w:rsidR="00B934A9" w:rsidRPr="00FE72CB" w:rsidRDefault="00B934A9" w:rsidP="00B17884">
      <w:pPr>
        <w:autoSpaceDE w:val="0"/>
        <w:autoSpaceDN w:val="0"/>
        <w:adjustRightInd w:val="0"/>
        <w:spacing w:after="0" w:line="240" w:lineRule="auto"/>
        <w:jc w:val="both"/>
        <w:rPr>
          <w:rFonts w:cs="Times-Roman"/>
        </w:rPr>
      </w:pPr>
      <w:r w:rsidRPr="00FE72CB">
        <w:t>Objectives of the EMP have been defined based on the following World Bank’s policies</w:t>
      </w:r>
      <w:r w:rsidRPr="00FE72CB">
        <w:rPr>
          <w:color w:val="FF0000"/>
        </w:rPr>
        <w:t xml:space="preserve">: </w:t>
      </w:r>
      <w:r w:rsidR="00512338" w:rsidRPr="00FE72CB">
        <w:rPr>
          <w:rFonts w:cs="Times-Roman"/>
        </w:rPr>
        <w:t xml:space="preserve">Environmental Assessment (OP/BP/GP 4.01), Natural Habitat (OP/BP 4.04), Projects on International Waterways (OP/BP/GP 7.50). </w:t>
      </w:r>
    </w:p>
    <w:p w:rsidR="006A3D27" w:rsidRDefault="006A3D27" w:rsidP="006A3D27">
      <w:pPr>
        <w:jc w:val="both"/>
      </w:pPr>
    </w:p>
    <w:p w:rsidR="00512338" w:rsidRDefault="00E706EB" w:rsidP="00E706EB">
      <w:pPr>
        <w:pStyle w:val="Heading2"/>
        <w:numPr>
          <w:ilvl w:val="1"/>
          <w:numId w:val="1"/>
        </w:numPr>
      </w:pPr>
      <w:bookmarkStart w:id="3" w:name="_Toc406686802"/>
      <w:r>
        <w:t>Scope</w:t>
      </w:r>
      <w:bookmarkEnd w:id="3"/>
    </w:p>
    <w:p w:rsidR="00E706EB" w:rsidRDefault="00E706EB" w:rsidP="006A3D27">
      <w:pPr>
        <w:jc w:val="both"/>
      </w:pPr>
    </w:p>
    <w:p w:rsidR="00512338" w:rsidRDefault="00F730CD" w:rsidP="006A3D27">
      <w:pPr>
        <w:jc w:val="both"/>
      </w:pPr>
      <w:r>
        <w:t>The task report for the preparation of EMP encompasses:</w:t>
      </w:r>
    </w:p>
    <w:p w:rsidR="00F730CD" w:rsidRDefault="00EC6783" w:rsidP="00F730CD">
      <w:pPr>
        <w:pStyle w:val="ListParagraph"/>
        <w:numPr>
          <w:ilvl w:val="0"/>
          <w:numId w:val="3"/>
        </w:numPr>
        <w:jc w:val="both"/>
      </w:pPr>
      <w:r>
        <w:t>Visit and inspection of the location</w:t>
      </w:r>
    </w:p>
    <w:p w:rsidR="00EC6783" w:rsidRDefault="00EC6783" w:rsidP="00F730CD">
      <w:pPr>
        <w:pStyle w:val="ListParagraph"/>
        <w:numPr>
          <w:ilvl w:val="0"/>
          <w:numId w:val="3"/>
        </w:numPr>
        <w:jc w:val="both"/>
      </w:pPr>
      <w:r>
        <w:t xml:space="preserve">Legal framework review including establishment of the line of responsibility for environmental mitigation measures implementation as well as monitoring activities application of the stakeholders, mainly Port </w:t>
      </w:r>
      <w:r w:rsidR="00AD5243">
        <w:t xml:space="preserve">of </w:t>
      </w:r>
      <w:r>
        <w:t>Ploce</w:t>
      </w:r>
      <w:r w:rsidR="00AD5243">
        <w:t xml:space="preserve"> Authority (PPA)</w:t>
      </w:r>
      <w:r>
        <w:t xml:space="preserve"> and concessioners. </w:t>
      </w:r>
    </w:p>
    <w:p w:rsidR="00EC6783" w:rsidRDefault="00F32C49" w:rsidP="00F730CD">
      <w:pPr>
        <w:pStyle w:val="ListParagraph"/>
        <w:numPr>
          <w:ilvl w:val="0"/>
          <w:numId w:val="3"/>
        </w:numPr>
        <w:jc w:val="both"/>
      </w:pPr>
      <w:r>
        <w:t>Identify present environmental aspects, significant potential impacts, suggest mitigation measures for each impact as well as monitoring activities (timeframe, frequency, etc.)</w:t>
      </w:r>
    </w:p>
    <w:p w:rsidR="00EC6783" w:rsidRDefault="00EC6783" w:rsidP="00F730CD">
      <w:pPr>
        <w:pStyle w:val="ListParagraph"/>
        <w:numPr>
          <w:ilvl w:val="0"/>
          <w:numId w:val="3"/>
        </w:numPr>
        <w:jc w:val="both"/>
      </w:pPr>
      <w:r>
        <w:t>Documentation review</w:t>
      </w:r>
    </w:p>
    <w:p w:rsidR="00EC6783" w:rsidRDefault="00EC6783" w:rsidP="00F730CD">
      <w:pPr>
        <w:pStyle w:val="ListParagraph"/>
        <w:numPr>
          <w:ilvl w:val="0"/>
          <w:numId w:val="3"/>
        </w:numPr>
        <w:jc w:val="both"/>
      </w:pPr>
      <w:r>
        <w:t>Existing monitoring results review</w:t>
      </w:r>
      <w:r w:rsidR="006D092E">
        <w:t xml:space="preserve"> (baseline studies)</w:t>
      </w:r>
    </w:p>
    <w:p w:rsidR="00EC6783" w:rsidRDefault="00EC6783" w:rsidP="00696DB5">
      <w:pPr>
        <w:jc w:val="both"/>
      </w:pPr>
    </w:p>
    <w:p w:rsidR="00320719" w:rsidRDefault="00696DB5" w:rsidP="00EF7B9D">
      <w:pPr>
        <w:jc w:val="both"/>
      </w:pPr>
      <w:r>
        <w:t>The task report covers environmental</w:t>
      </w:r>
      <w:r w:rsidR="00916FE5">
        <w:t xml:space="preserve"> and H&amp;S</w:t>
      </w:r>
      <w:r>
        <w:t xml:space="preserve"> issues related </w:t>
      </w:r>
      <w:r w:rsidR="00EF7B9D">
        <w:t>to</w:t>
      </w:r>
      <w:r w:rsidR="00320719">
        <w:t>:</w:t>
      </w:r>
    </w:p>
    <w:p w:rsidR="008047B9" w:rsidRDefault="00320719" w:rsidP="00320719">
      <w:pPr>
        <w:pStyle w:val="ListParagraph"/>
        <w:numPr>
          <w:ilvl w:val="0"/>
          <w:numId w:val="5"/>
        </w:numPr>
        <w:jc w:val="both"/>
      </w:pPr>
      <w:r>
        <w:t>R</w:t>
      </w:r>
      <w:r w:rsidR="00696DB5">
        <w:t>econstruction and reha</w:t>
      </w:r>
      <w:r w:rsidR="00BF0045">
        <w:t>bilitation of internal road “No. 1</w:t>
      </w:r>
      <w:r w:rsidR="00696DB5">
        <w:t xml:space="preserve">” </w:t>
      </w:r>
      <w:r w:rsidR="00224E8C">
        <w:t>including works such as mining, land removal,</w:t>
      </w:r>
      <w:r w:rsidR="00932043">
        <w:t xml:space="preserve"> asphalt removal,</w:t>
      </w:r>
      <w:r w:rsidR="00224E8C">
        <w:t xml:space="preserve"> road construction, etc.</w:t>
      </w:r>
    </w:p>
    <w:p w:rsidR="00320719" w:rsidRPr="008047B9" w:rsidRDefault="003A34E3" w:rsidP="00320719">
      <w:pPr>
        <w:pStyle w:val="ListParagraph"/>
        <w:numPr>
          <w:ilvl w:val="0"/>
          <w:numId w:val="5"/>
        </w:numPr>
        <w:jc w:val="both"/>
      </w:pPr>
      <w:r>
        <w:rPr>
          <w:rFonts w:cs="Times-Roman"/>
        </w:rPr>
        <w:lastRenderedPageBreak/>
        <w:t>C</w:t>
      </w:r>
      <w:r w:rsidR="008047B9">
        <w:rPr>
          <w:rFonts w:cs="Times-Roman"/>
        </w:rPr>
        <w:t>onstruction of 2 chamber installation AB canal along the road</w:t>
      </w:r>
    </w:p>
    <w:p w:rsidR="008047B9" w:rsidRPr="008047B9" w:rsidRDefault="003A34E3" w:rsidP="00320719">
      <w:pPr>
        <w:pStyle w:val="ListParagraph"/>
        <w:numPr>
          <w:ilvl w:val="0"/>
          <w:numId w:val="5"/>
        </w:numPr>
        <w:jc w:val="both"/>
      </w:pPr>
      <w:r>
        <w:rPr>
          <w:rFonts w:cs="Times-Roman"/>
        </w:rPr>
        <w:t>C</w:t>
      </w:r>
      <w:r w:rsidR="008047B9">
        <w:rPr>
          <w:rFonts w:cs="Times-Roman"/>
        </w:rPr>
        <w:t>onstruction of surface run-off water collecting system</w:t>
      </w:r>
    </w:p>
    <w:p w:rsidR="008047B9" w:rsidRPr="008047B9" w:rsidRDefault="003A34E3" w:rsidP="00320719">
      <w:pPr>
        <w:pStyle w:val="ListParagraph"/>
        <w:numPr>
          <w:ilvl w:val="0"/>
          <w:numId w:val="5"/>
        </w:numPr>
        <w:jc w:val="both"/>
      </w:pPr>
      <w:r>
        <w:rPr>
          <w:rFonts w:cs="Times-Roman"/>
        </w:rPr>
        <w:t>L</w:t>
      </w:r>
      <w:r w:rsidR="008047B9">
        <w:rPr>
          <w:rFonts w:cs="Times-Roman"/>
        </w:rPr>
        <w:t>ightning in the full length of the road</w:t>
      </w:r>
    </w:p>
    <w:p w:rsidR="008047B9" w:rsidRPr="008047B9" w:rsidRDefault="003A34E3" w:rsidP="00320719">
      <w:pPr>
        <w:pStyle w:val="ListParagraph"/>
        <w:numPr>
          <w:ilvl w:val="0"/>
          <w:numId w:val="5"/>
        </w:numPr>
        <w:jc w:val="both"/>
      </w:pPr>
      <w:r>
        <w:rPr>
          <w:rFonts w:cs="Times-Roman"/>
        </w:rPr>
        <w:t>R</w:t>
      </w:r>
      <w:r w:rsidR="008047B9">
        <w:rPr>
          <w:rFonts w:cs="Times-Roman"/>
        </w:rPr>
        <w:t xml:space="preserve">eplacement of existing power cables and telecommunication cables </w:t>
      </w:r>
    </w:p>
    <w:p w:rsidR="008047B9" w:rsidRPr="00320719" w:rsidRDefault="003A34E3" w:rsidP="00320719">
      <w:pPr>
        <w:pStyle w:val="ListParagraph"/>
        <w:numPr>
          <w:ilvl w:val="0"/>
          <w:numId w:val="5"/>
        </w:numPr>
        <w:jc w:val="both"/>
      </w:pPr>
      <w:r>
        <w:rPr>
          <w:rFonts w:cs="Times-Roman"/>
        </w:rPr>
        <w:t>W</w:t>
      </w:r>
      <w:r w:rsidR="008047B9">
        <w:rPr>
          <w:rFonts w:cs="Times-Roman"/>
        </w:rPr>
        <w:t>ater supplying piping as well as telecommunication cable lining</w:t>
      </w:r>
    </w:p>
    <w:p w:rsidR="00916FE5" w:rsidRDefault="0019430C" w:rsidP="00EF7B9D">
      <w:pPr>
        <w:jc w:val="both"/>
      </w:pPr>
      <w:r>
        <w:t xml:space="preserve">The assessment of design, preparation phase, future construction works and operation phas works, has been conducted through document review and interviews with representatives of Port Ploce Authority. </w:t>
      </w:r>
    </w:p>
    <w:p w:rsidR="00DF6DA4" w:rsidRDefault="00DF6DA4" w:rsidP="00EF7B9D">
      <w:pPr>
        <w:jc w:val="both"/>
      </w:pPr>
    </w:p>
    <w:p w:rsidR="00DF6DA4" w:rsidRPr="00DF6DA4" w:rsidRDefault="00DF6DA4" w:rsidP="00DF6DA4">
      <w:pPr>
        <w:pStyle w:val="Heading1"/>
        <w:numPr>
          <w:ilvl w:val="0"/>
          <w:numId w:val="1"/>
        </w:numPr>
        <w:rPr>
          <w:rFonts w:asciiTheme="minorHAnsi" w:hAnsiTheme="minorHAnsi"/>
        </w:rPr>
      </w:pPr>
      <w:bookmarkStart w:id="4" w:name="_Toc406686803"/>
      <w:r w:rsidRPr="00DF6DA4">
        <w:rPr>
          <w:rFonts w:asciiTheme="minorHAnsi" w:hAnsiTheme="minorHAnsi"/>
        </w:rPr>
        <w:t>Review of Proposed Works</w:t>
      </w:r>
      <w:bookmarkEnd w:id="4"/>
    </w:p>
    <w:p w:rsidR="00E6664F" w:rsidRDefault="00E6664F" w:rsidP="00835C00">
      <w:pPr>
        <w:jc w:val="both"/>
      </w:pPr>
    </w:p>
    <w:p w:rsidR="00B746B2" w:rsidRPr="005C58BA" w:rsidRDefault="00B746B2" w:rsidP="00FE72CB">
      <w:pPr>
        <w:autoSpaceDE w:val="0"/>
        <w:autoSpaceDN w:val="0"/>
        <w:adjustRightInd w:val="0"/>
        <w:spacing w:after="0" w:line="240" w:lineRule="auto"/>
        <w:jc w:val="both"/>
        <w:rPr>
          <w:rFonts w:cs="Arial"/>
        </w:rPr>
      </w:pPr>
      <w:r w:rsidRPr="005C58BA">
        <w:rPr>
          <w:rFonts w:cs="Arial"/>
        </w:rPr>
        <w:t xml:space="preserve">The </w:t>
      </w:r>
      <w:r w:rsidRPr="005C58BA">
        <w:rPr>
          <w:rFonts w:cs="Arial"/>
          <w:b/>
        </w:rPr>
        <w:t>CT</w:t>
      </w:r>
      <w:r w:rsidRPr="005C58BA">
        <w:rPr>
          <w:rFonts w:cs="Arial"/>
        </w:rPr>
        <w:t xml:space="preserve"> will enable to reach yearly equivalent units</w:t>
      </w:r>
      <w:r w:rsidR="00FE72CB" w:rsidRPr="005C58BA">
        <w:rPr>
          <w:rFonts w:cs="Arial"/>
        </w:rPr>
        <w:t xml:space="preserve"> </w:t>
      </w:r>
      <w:r w:rsidRPr="005C58BA">
        <w:rPr>
          <w:rFonts w:cs="Arial"/>
        </w:rPr>
        <w:t xml:space="preserve">volume of about </w:t>
      </w:r>
      <w:r w:rsidRPr="005C58BA">
        <w:rPr>
          <w:rFonts w:cs="Arial"/>
          <w:bCs/>
        </w:rPr>
        <w:t>100.000 TEU/year.</w:t>
      </w:r>
      <w:r w:rsidRPr="005C58BA">
        <w:rPr>
          <w:rFonts w:cs="Arial"/>
          <w:b/>
          <w:bCs/>
        </w:rPr>
        <w:t xml:space="preserve"> </w:t>
      </w:r>
      <w:r w:rsidRPr="005C58BA">
        <w:rPr>
          <w:rFonts w:cs="Arial"/>
        </w:rPr>
        <w:t>About 30 % of mentioned capacities will be transported by railroad and 70%</w:t>
      </w:r>
      <w:r w:rsidRPr="005C58BA">
        <w:rPr>
          <w:rFonts w:cs="Arial"/>
          <w:b/>
          <w:bCs/>
        </w:rPr>
        <w:t xml:space="preserve"> </w:t>
      </w:r>
      <w:r w:rsidRPr="005C58BA">
        <w:rPr>
          <w:rFonts w:cs="Arial"/>
        </w:rPr>
        <w:t>by trucks.</w:t>
      </w:r>
    </w:p>
    <w:p w:rsidR="00B746B2" w:rsidRPr="005C58BA" w:rsidRDefault="00B746B2" w:rsidP="00B746B2">
      <w:pPr>
        <w:autoSpaceDE w:val="0"/>
        <w:autoSpaceDN w:val="0"/>
        <w:adjustRightInd w:val="0"/>
        <w:spacing w:after="0" w:line="240" w:lineRule="auto"/>
        <w:rPr>
          <w:rFonts w:cs="Arial"/>
        </w:rPr>
      </w:pPr>
    </w:p>
    <w:p w:rsidR="00B746B2" w:rsidRPr="005C58BA" w:rsidRDefault="00B746B2" w:rsidP="00FE72CB">
      <w:pPr>
        <w:autoSpaceDE w:val="0"/>
        <w:autoSpaceDN w:val="0"/>
        <w:adjustRightInd w:val="0"/>
        <w:spacing w:after="0" w:line="240" w:lineRule="auto"/>
        <w:jc w:val="both"/>
        <w:rPr>
          <w:rFonts w:cs="Arial"/>
        </w:rPr>
      </w:pPr>
      <w:r w:rsidRPr="005C58BA">
        <w:rPr>
          <w:rFonts w:cs="Arial"/>
        </w:rPr>
        <w:t>For loading and unloading by railroad, new connection tracks are provided from the marshalling yard Ploce, adjacent to the port are of the Port of Ploce. For truck traffic, the existing main gate to the Port of Ploce is provided and connected, by the new road within the area of the Port of Ploce, directly to the</w:t>
      </w:r>
      <w:r w:rsidR="00FE72CB" w:rsidRPr="005C58BA">
        <w:rPr>
          <w:rFonts w:cs="Arial"/>
        </w:rPr>
        <w:t xml:space="preserve"> </w:t>
      </w:r>
      <w:r w:rsidRPr="005C58BA">
        <w:rPr>
          <w:rFonts w:cs="Arial"/>
        </w:rPr>
        <w:t>terminal.</w:t>
      </w:r>
    </w:p>
    <w:p w:rsidR="00B746B2" w:rsidRPr="005C58BA" w:rsidRDefault="00B746B2" w:rsidP="00FE72CB">
      <w:pPr>
        <w:autoSpaceDE w:val="0"/>
        <w:autoSpaceDN w:val="0"/>
        <w:adjustRightInd w:val="0"/>
        <w:spacing w:after="0" w:line="240" w:lineRule="auto"/>
        <w:jc w:val="both"/>
        <w:rPr>
          <w:rFonts w:cs="Arial"/>
        </w:rPr>
      </w:pPr>
    </w:p>
    <w:p w:rsidR="00B746B2" w:rsidRPr="005C58BA" w:rsidRDefault="00B746B2" w:rsidP="00FE72CB">
      <w:pPr>
        <w:autoSpaceDE w:val="0"/>
        <w:autoSpaceDN w:val="0"/>
        <w:adjustRightInd w:val="0"/>
        <w:spacing w:after="0" w:line="240" w:lineRule="auto"/>
        <w:jc w:val="both"/>
        <w:rPr>
          <w:rFonts w:cs="Arial"/>
          <w:b/>
          <w:bCs/>
        </w:rPr>
      </w:pPr>
      <w:r w:rsidRPr="005C58BA">
        <w:rPr>
          <w:rFonts w:cs="Arial"/>
          <w:b/>
          <w:bCs/>
        </w:rPr>
        <w:t>Traffic on CT:</w:t>
      </w:r>
    </w:p>
    <w:p w:rsidR="00B746B2" w:rsidRPr="005C58BA" w:rsidRDefault="00B746B2" w:rsidP="00FE72CB">
      <w:pPr>
        <w:pStyle w:val="ListParagraph"/>
        <w:numPr>
          <w:ilvl w:val="0"/>
          <w:numId w:val="7"/>
        </w:numPr>
        <w:autoSpaceDE w:val="0"/>
        <w:autoSpaceDN w:val="0"/>
        <w:adjustRightInd w:val="0"/>
        <w:spacing w:after="0" w:line="240" w:lineRule="auto"/>
        <w:jc w:val="both"/>
        <w:rPr>
          <w:rFonts w:cs="Arial"/>
        </w:rPr>
      </w:pPr>
      <w:r w:rsidRPr="005C58BA">
        <w:rPr>
          <w:rFonts w:cs="Arial"/>
        </w:rPr>
        <w:t>The solution of the internal traffic provides for a main collecting multi-lane road located at the edge between the unsheltered and sheltered storage surfaces to which connect the transversal inside process roads, which are located in such way to meet the technological requirements of the loading/reloading operations.</w:t>
      </w:r>
    </w:p>
    <w:p w:rsidR="00B746B2" w:rsidRPr="005C58BA" w:rsidRDefault="00B746B2" w:rsidP="00FE72CB">
      <w:pPr>
        <w:pStyle w:val="ListParagraph"/>
        <w:numPr>
          <w:ilvl w:val="0"/>
          <w:numId w:val="7"/>
        </w:numPr>
        <w:autoSpaceDE w:val="0"/>
        <w:autoSpaceDN w:val="0"/>
        <w:adjustRightInd w:val="0"/>
        <w:spacing w:after="0" w:line="240" w:lineRule="auto"/>
        <w:jc w:val="both"/>
        <w:rPr>
          <w:rFonts w:cs="Arial"/>
        </w:rPr>
      </w:pPr>
      <w:r w:rsidRPr="005C58BA">
        <w:rPr>
          <w:rFonts w:cs="Times New Roman"/>
        </w:rPr>
        <w:t xml:space="preserve"> </w:t>
      </w:r>
      <w:r w:rsidRPr="005C58BA">
        <w:rPr>
          <w:rFonts w:cs="Arial"/>
        </w:rPr>
        <w:t>Parking of the employe</w:t>
      </w:r>
      <w:r w:rsidR="00033E4E">
        <w:rPr>
          <w:rFonts w:cs="Arial"/>
        </w:rPr>
        <w:t>es and client vehicles is provided</w:t>
      </w:r>
      <w:r w:rsidRPr="005C58BA">
        <w:rPr>
          <w:rFonts w:cs="Arial"/>
        </w:rPr>
        <w:t xml:space="preserve"> at the main gate to terminal, within the port area. The foreseen surfaces provide parking space for 10 - 20 trucks and regular parking of about 60 passenger vehicles, of which 30 for employees and 30 for clients of port services.</w:t>
      </w:r>
    </w:p>
    <w:p w:rsidR="00FE72CB" w:rsidRPr="005C58BA" w:rsidRDefault="00FE72CB" w:rsidP="00FE72CB">
      <w:pPr>
        <w:autoSpaceDE w:val="0"/>
        <w:autoSpaceDN w:val="0"/>
        <w:adjustRightInd w:val="0"/>
        <w:spacing w:after="0" w:line="240" w:lineRule="auto"/>
        <w:jc w:val="both"/>
        <w:rPr>
          <w:rFonts w:cs="Arial"/>
        </w:rPr>
      </w:pPr>
    </w:p>
    <w:p w:rsidR="00FE72CB" w:rsidRPr="005C58BA" w:rsidRDefault="00FE72CB" w:rsidP="00FE72CB">
      <w:pPr>
        <w:autoSpaceDE w:val="0"/>
        <w:autoSpaceDN w:val="0"/>
        <w:adjustRightInd w:val="0"/>
        <w:spacing w:after="0" w:line="240" w:lineRule="auto"/>
        <w:jc w:val="both"/>
        <w:rPr>
          <w:rFonts w:cs="Arial"/>
          <w:b/>
        </w:rPr>
      </w:pPr>
      <w:r w:rsidRPr="005C58BA">
        <w:rPr>
          <w:rFonts w:cs="Arial"/>
          <w:b/>
        </w:rPr>
        <w:t>Traffic on BCT:</w:t>
      </w:r>
    </w:p>
    <w:p w:rsidR="00FE72CB" w:rsidRPr="005C58BA" w:rsidRDefault="00FE72CB" w:rsidP="00FE72CB">
      <w:pPr>
        <w:autoSpaceDE w:val="0"/>
        <w:autoSpaceDN w:val="0"/>
        <w:adjustRightInd w:val="0"/>
        <w:spacing w:after="0" w:line="240" w:lineRule="auto"/>
        <w:jc w:val="both"/>
        <w:rPr>
          <w:rFonts w:cs="Arial"/>
        </w:rPr>
      </w:pPr>
    </w:p>
    <w:p w:rsidR="00FE72CB" w:rsidRPr="005C58BA" w:rsidRDefault="00657C60" w:rsidP="00FE72CB">
      <w:pPr>
        <w:autoSpaceDE w:val="0"/>
        <w:autoSpaceDN w:val="0"/>
        <w:adjustRightInd w:val="0"/>
        <w:spacing w:after="0" w:line="240" w:lineRule="auto"/>
        <w:jc w:val="both"/>
        <w:rPr>
          <w:rFonts w:cs="Arial"/>
        </w:rPr>
      </w:pPr>
      <w:r>
        <w:rPr>
          <w:rFonts w:cs="Arial"/>
        </w:rPr>
        <w:t>By this project t</w:t>
      </w:r>
      <w:r w:rsidR="00FE72CB" w:rsidRPr="005C58BA">
        <w:rPr>
          <w:rFonts w:cs="Arial"/>
        </w:rPr>
        <w:t xml:space="preserve">he new Bulk Cargo </w:t>
      </w:r>
      <w:r>
        <w:rPr>
          <w:rFonts w:cs="Arial"/>
        </w:rPr>
        <w:t>T</w:t>
      </w:r>
      <w:r w:rsidR="00FE72CB" w:rsidRPr="005C58BA">
        <w:rPr>
          <w:rFonts w:cs="Arial"/>
        </w:rPr>
        <w:t>erminal</w:t>
      </w:r>
      <w:r>
        <w:rPr>
          <w:rFonts w:cs="Arial"/>
        </w:rPr>
        <w:t xml:space="preserve"> will be granted a transport and communication road</w:t>
      </w:r>
      <w:r w:rsidR="00FE72CB" w:rsidRPr="005C58BA">
        <w:rPr>
          <w:rFonts w:cs="Arial"/>
        </w:rPr>
        <w:t xml:space="preserve">. The </w:t>
      </w:r>
      <w:r>
        <w:rPr>
          <w:rFonts w:cs="Arial"/>
        </w:rPr>
        <w:t xml:space="preserve">internal </w:t>
      </w:r>
      <w:r w:rsidR="00FE72CB" w:rsidRPr="005C58BA">
        <w:rPr>
          <w:rFonts w:cs="Arial"/>
        </w:rPr>
        <w:t xml:space="preserve"> road will also be used to deliver equipment during the building of the terminal. There are no special features for the roads</w:t>
      </w:r>
      <w:r>
        <w:rPr>
          <w:rFonts w:cs="Arial"/>
        </w:rPr>
        <w:t xml:space="preserve"> required from the BCT</w:t>
      </w:r>
      <w:r w:rsidR="00FE72CB" w:rsidRPr="005C58BA">
        <w:rPr>
          <w:rFonts w:cs="Arial"/>
        </w:rPr>
        <w:t>, except for the normal issues like lighting and water drains.</w:t>
      </w:r>
    </w:p>
    <w:p w:rsidR="00FE72CB" w:rsidRPr="00FE72CB" w:rsidRDefault="00FE72CB" w:rsidP="00FE72CB">
      <w:pPr>
        <w:autoSpaceDE w:val="0"/>
        <w:autoSpaceDN w:val="0"/>
        <w:adjustRightInd w:val="0"/>
        <w:spacing w:after="0" w:line="240" w:lineRule="auto"/>
        <w:jc w:val="both"/>
        <w:rPr>
          <w:rFonts w:cs="Arial"/>
        </w:rPr>
      </w:pPr>
    </w:p>
    <w:p w:rsidR="00E17EDB" w:rsidRDefault="00074581" w:rsidP="00E17EDB">
      <w:pPr>
        <w:pStyle w:val="Heading2"/>
        <w:numPr>
          <w:ilvl w:val="1"/>
          <w:numId w:val="1"/>
        </w:numPr>
      </w:pPr>
      <w:bookmarkStart w:id="5" w:name="_Toc406686804"/>
      <w:r>
        <w:t>Current Situation</w:t>
      </w:r>
      <w:bookmarkEnd w:id="5"/>
    </w:p>
    <w:p w:rsidR="00074581" w:rsidRDefault="00074581" w:rsidP="00074581"/>
    <w:p w:rsidR="00BF5FE3" w:rsidRPr="005C58BA" w:rsidRDefault="00704B29" w:rsidP="003B2528">
      <w:pPr>
        <w:autoSpaceDE w:val="0"/>
        <w:autoSpaceDN w:val="0"/>
        <w:adjustRightInd w:val="0"/>
        <w:spacing w:after="0" w:line="240" w:lineRule="auto"/>
      </w:pPr>
      <w:r w:rsidRPr="005C58BA">
        <w:t xml:space="preserve"> </w:t>
      </w:r>
    </w:p>
    <w:p w:rsidR="00F379E2" w:rsidRDefault="00BF0045" w:rsidP="00F379E2">
      <w:pPr>
        <w:jc w:val="both"/>
      </w:pPr>
      <w:r>
        <w:t>The road No. 1</w:t>
      </w:r>
      <w:r w:rsidR="00F379E2">
        <w:t xml:space="preserve"> is located in the central part of the Port Area. It stretches in the North-South direction. The road is a connecting road for the entrance to cargo terminals along the canal Vlaska-Sea.  </w:t>
      </w:r>
    </w:p>
    <w:p w:rsidR="00F379E2" w:rsidRDefault="00F379E2" w:rsidP="00F379E2">
      <w:pPr>
        <w:jc w:val="both"/>
      </w:pPr>
      <w:r>
        <w:lastRenderedPageBreak/>
        <w:t xml:space="preserve">The total road length is 1500 m and 10,0 wide with the terrain elevation of +1.90m. Electronic installations and water supply piping are dug in along the east curb of the road. These installations are assessed to be in a quite bad shape. </w:t>
      </w:r>
    </w:p>
    <w:p w:rsidR="00F379E2" w:rsidRDefault="00F379E2" w:rsidP="00F379E2">
      <w:pPr>
        <w:jc w:val="both"/>
      </w:pPr>
      <w:r>
        <w:t>The reconstruction is goin</w:t>
      </w:r>
      <w:r w:rsidR="00BF0045">
        <w:t>g to encompass 890 m of the “No. 1</w:t>
      </w:r>
      <w:r>
        <w:t xml:space="preserve">” road. This is a part of the road that is passing mostly through undeveloped area. Terrain around the road is a bit lower than the road itself and it has been made mostly out of the material dredged out of the port waters. </w:t>
      </w:r>
      <w:r w:rsidR="00D72014">
        <w:t xml:space="preserve">In addition to road construction installation rehabilitation will be carried out and new power cables, telecommunication cables, </w:t>
      </w:r>
      <w:r w:rsidR="0030745D">
        <w:t>water supply pipes and</w:t>
      </w:r>
      <w:r w:rsidR="00D72014">
        <w:t xml:space="preserve"> </w:t>
      </w:r>
      <w:r w:rsidR="0030745D">
        <w:t xml:space="preserve">surface run-off collection system. The water collection system will be connected to the existing oil and grease separators at CT (K1) and BCT (K2). </w:t>
      </w:r>
    </w:p>
    <w:p w:rsidR="00F379E2" w:rsidRDefault="00F379E2" w:rsidP="00F379E2">
      <w:pPr>
        <w:jc w:val="both"/>
      </w:pPr>
      <w:r>
        <w:t>East from the road the new liquid cargo terminal is going to be built, while on the west side of the road a dredged material depot is being formed (up to 6 meters height). On the north edge of the reconstructed road the road is intersecting “</w:t>
      </w:r>
      <w:bookmarkStart w:id="6" w:name="_GoBack"/>
      <w:r>
        <w:t>C-</w:t>
      </w:r>
      <w:bookmarkEnd w:id="6"/>
      <w:r>
        <w:t xml:space="preserve">2” internal port road. This is also where Container Terminal (CT) is located. At the south edge of the soon to be reconstructed road a new entrance gate leading to new Bulk Cargo Terminal (BCT) and Liquid Cargo Terminal (LCT). Parts of the road are 23 m wide and were used as aircraft runway. </w:t>
      </w:r>
    </w:p>
    <w:p w:rsidR="00580553" w:rsidRDefault="00A02A90" w:rsidP="005C58BA">
      <w:pPr>
        <w:spacing w:line="240" w:lineRule="auto"/>
        <w:jc w:val="both"/>
      </w:pPr>
      <w:r>
        <w:t>The planned works include:</w:t>
      </w:r>
    </w:p>
    <w:p w:rsidR="00580553" w:rsidRDefault="00580553" w:rsidP="00580553">
      <w:pPr>
        <w:pStyle w:val="ListParagraph"/>
        <w:numPr>
          <w:ilvl w:val="0"/>
          <w:numId w:val="5"/>
        </w:numPr>
        <w:jc w:val="both"/>
      </w:pPr>
      <w:r>
        <w:t>Reconstruction and reha</w:t>
      </w:r>
      <w:r w:rsidR="00BF0045">
        <w:t>bilitation of internal road “No. 1</w:t>
      </w:r>
      <w:r>
        <w:t xml:space="preserve">” </w:t>
      </w:r>
    </w:p>
    <w:p w:rsidR="00580553" w:rsidRPr="008047B9" w:rsidRDefault="00580553" w:rsidP="00580553">
      <w:pPr>
        <w:pStyle w:val="ListParagraph"/>
        <w:numPr>
          <w:ilvl w:val="0"/>
          <w:numId w:val="5"/>
        </w:numPr>
        <w:jc w:val="both"/>
      </w:pPr>
      <w:r>
        <w:rPr>
          <w:rFonts w:cs="Times-Roman"/>
        </w:rPr>
        <w:t>Construction of 2 chamber installation AB canal along the road</w:t>
      </w:r>
    </w:p>
    <w:p w:rsidR="00580553" w:rsidRPr="008047B9" w:rsidRDefault="00580553" w:rsidP="00580553">
      <w:pPr>
        <w:pStyle w:val="ListParagraph"/>
        <w:numPr>
          <w:ilvl w:val="0"/>
          <w:numId w:val="5"/>
        </w:numPr>
        <w:jc w:val="both"/>
      </w:pPr>
      <w:r>
        <w:rPr>
          <w:rFonts w:cs="Times-Roman"/>
        </w:rPr>
        <w:t>Construction of</w:t>
      </w:r>
      <w:r w:rsidR="00D72014">
        <w:rPr>
          <w:rFonts w:cs="Times-Roman"/>
        </w:rPr>
        <w:t xml:space="preserve"> closed</w:t>
      </w:r>
      <w:r>
        <w:rPr>
          <w:rFonts w:cs="Times-Roman"/>
        </w:rPr>
        <w:t xml:space="preserve"> surface run-off water collecting system</w:t>
      </w:r>
    </w:p>
    <w:p w:rsidR="00580553" w:rsidRPr="008047B9" w:rsidRDefault="00580553" w:rsidP="00580553">
      <w:pPr>
        <w:pStyle w:val="ListParagraph"/>
        <w:numPr>
          <w:ilvl w:val="0"/>
          <w:numId w:val="5"/>
        </w:numPr>
        <w:jc w:val="both"/>
      </w:pPr>
      <w:r>
        <w:rPr>
          <w:rFonts w:cs="Times-Roman"/>
        </w:rPr>
        <w:t>Lightning in the full length of the road</w:t>
      </w:r>
    </w:p>
    <w:p w:rsidR="00580553" w:rsidRPr="008047B9" w:rsidRDefault="00580553" w:rsidP="00580553">
      <w:pPr>
        <w:pStyle w:val="ListParagraph"/>
        <w:numPr>
          <w:ilvl w:val="0"/>
          <w:numId w:val="5"/>
        </w:numPr>
        <w:jc w:val="both"/>
      </w:pPr>
      <w:r>
        <w:rPr>
          <w:rFonts w:cs="Times-Roman"/>
        </w:rPr>
        <w:t xml:space="preserve">Replacement of existing power cables and telecommunication cables </w:t>
      </w:r>
    </w:p>
    <w:p w:rsidR="00580553" w:rsidRPr="00320719" w:rsidRDefault="00580553" w:rsidP="00580553">
      <w:pPr>
        <w:pStyle w:val="ListParagraph"/>
        <w:numPr>
          <w:ilvl w:val="0"/>
          <w:numId w:val="5"/>
        </w:numPr>
        <w:jc w:val="both"/>
      </w:pPr>
      <w:r>
        <w:rPr>
          <w:rFonts w:cs="Times-Roman"/>
        </w:rPr>
        <w:t>W</w:t>
      </w:r>
      <w:r w:rsidR="002C050C">
        <w:rPr>
          <w:rFonts w:cs="Times-Roman"/>
        </w:rPr>
        <w:t>ater supply</w:t>
      </w:r>
      <w:r>
        <w:rPr>
          <w:rFonts w:cs="Times-Roman"/>
        </w:rPr>
        <w:t xml:space="preserve"> piping as well as telecommunication cable lining</w:t>
      </w:r>
      <w:r w:rsidR="00AA4E60">
        <w:rPr>
          <w:rFonts w:cs="Times-Roman"/>
        </w:rPr>
        <w:t>.</w:t>
      </w:r>
    </w:p>
    <w:p w:rsidR="00F379E2" w:rsidRDefault="00F379E2" w:rsidP="00835C00">
      <w:pPr>
        <w:tabs>
          <w:tab w:val="left" w:pos="0"/>
        </w:tabs>
        <w:jc w:val="both"/>
      </w:pPr>
      <w:r>
        <w:t xml:space="preserve">No geotechnical research was conducted on the location. Data used in construction planning were obtained in geotechnical research of surrounding terminals conducted by Geotechnical Department of IGH institute JSC. </w:t>
      </w:r>
    </w:p>
    <w:p w:rsidR="00F379E2" w:rsidRDefault="00F379E2" w:rsidP="00835C00">
      <w:pPr>
        <w:tabs>
          <w:tab w:val="left" w:pos="0"/>
        </w:tabs>
        <w:jc w:val="both"/>
      </w:pPr>
      <w:r>
        <w:t xml:space="preserve">PPA plans to finish the road reconstruction in 7 months (by August 2015). </w:t>
      </w:r>
    </w:p>
    <w:p w:rsidR="00580553" w:rsidRDefault="004D26A4" w:rsidP="005C58BA">
      <w:pPr>
        <w:spacing w:line="240" w:lineRule="auto"/>
        <w:jc w:val="both"/>
      </w:pPr>
      <w:r>
        <w:t>T</w:t>
      </w:r>
      <w:r w:rsidR="00A02A90">
        <w:t xml:space="preserve">he project is still in the design phase and the </w:t>
      </w:r>
      <w:r w:rsidR="00364471">
        <w:t>construction works have not yet commenced.</w:t>
      </w:r>
    </w:p>
    <w:p w:rsidR="001F58C0" w:rsidRDefault="001F58C0" w:rsidP="005C58BA">
      <w:pPr>
        <w:spacing w:line="240" w:lineRule="auto"/>
        <w:jc w:val="both"/>
      </w:pPr>
    </w:p>
    <w:p w:rsidR="001F58C0" w:rsidRDefault="001F58C0" w:rsidP="005C58BA">
      <w:pPr>
        <w:spacing w:line="240" w:lineRule="auto"/>
        <w:jc w:val="both"/>
      </w:pPr>
    </w:p>
    <w:p w:rsidR="008C6669" w:rsidRDefault="008C6669" w:rsidP="005C58BA">
      <w:pPr>
        <w:spacing w:line="240" w:lineRule="auto"/>
        <w:jc w:val="both"/>
      </w:pPr>
    </w:p>
    <w:p w:rsidR="008C6669" w:rsidRDefault="008C6669" w:rsidP="005C58BA">
      <w:pPr>
        <w:spacing w:line="240" w:lineRule="auto"/>
        <w:jc w:val="both"/>
      </w:pPr>
    </w:p>
    <w:p w:rsidR="008C6669" w:rsidRPr="005C58BA" w:rsidRDefault="008C6669" w:rsidP="005C58BA">
      <w:pPr>
        <w:spacing w:line="240" w:lineRule="auto"/>
        <w:jc w:val="both"/>
      </w:pPr>
    </w:p>
    <w:p w:rsidR="00074581" w:rsidRDefault="00181960" w:rsidP="00181960">
      <w:pPr>
        <w:pStyle w:val="Heading1"/>
        <w:numPr>
          <w:ilvl w:val="0"/>
          <w:numId w:val="1"/>
        </w:numPr>
      </w:pPr>
      <w:bookmarkStart w:id="7" w:name="_Toc406686805"/>
      <w:r>
        <w:lastRenderedPageBreak/>
        <w:t>Policy, Legal and Administrative Framework</w:t>
      </w:r>
      <w:bookmarkEnd w:id="7"/>
    </w:p>
    <w:p w:rsidR="00181960" w:rsidRDefault="00181960" w:rsidP="00181960"/>
    <w:p w:rsidR="00181960" w:rsidRDefault="00181960" w:rsidP="00181960">
      <w:pPr>
        <w:pStyle w:val="Heading2"/>
        <w:numPr>
          <w:ilvl w:val="1"/>
          <w:numId w:val="1"/>
        </w:numPr>
      </w:pPr>
      <w:bookmarkStart w:id="8" w:name="_Toc406686806"/>
      <w:r>
        <w:t>WB Policies</w:t>
      </w:r>
      <w:bookmarkEnd w:id="8"/>
    </w:p>
    <w:p w:rsidR="00181960" w:rsidRPr="00626F3D" w:rsidRDefault="00181960" w:rsidP="00181960"/>
    <w:p w:rsidR="006D5EA3" w:rsidRPr="00626F3D" w:rsidRDefault="00F138A7" w:rsidP="006D5EA3">
      <w:pPr>
        <w:pStyle w:val="BodyText3"/>
        <w:spacing w:before="120" w:line="240" w:lineRule="auto"/>
        <w:rPr>
          <w:rFonts w:asciiTheme="minorHAnsi" w:hAnsiTheme="minorHAnsi"/>
          <w:color w:val="auto"/>
          <w:sz w:val="22"/>
          <w:szCs w:val="22"/>
        </w:rPr>
      </w:pPr>
      <w:r w:rsidRPr="00626F3D">
        <w:rPr>
          <w:rFonts w:asciiTheme="minorHAnsi" w:hAnsiTheme="minorHAnsi"/>
          <w:color w:val="auto"/>
          <w:sz w:val="22"/>
          <w:szCs w:val="22"/>
        </w:rPr>
        <w:t>Specific Investment Loans</w:t>
      </w:r>
      <w:r w:rsidR="00034F3F" w:rsidRPr="00626F3D">
        <w:rPr>
          <w:rFonts w:asciiTheme="minorHAnsi" w:hAnsiTheme="minorHAnsi"/>
          <w:color w:val="auto"/>
          <w:sz w:val="22"/>
          <w:szCs w:val="22"/>
        </w:rPr>
        <w:t>, as projects proposed for World Bank financing investing in country infrastructure, particularly require</w:t>
      </w:r>
      <w:r w:rsidR="006D5EA3" w:rsidRPr="00626F3D">
        <w:rPr>
          <w:rFonts w:asciiTheme="minorHAnsi" w:hAnsiTheme="minorHAnsi"/>
          <w:color w:val="auto"/>
          <w:sz w:val="22"/>
          <w:szCs w:val="22"/>
        </w:rPr>
        <w:t xml:space="preserve"> preparation of environmental assessment (EA) to help ensure that reconstruction / construction of facilities are environmentally sound and sustainable and as well to improve decision making related to the project. The Bank undertakes environmental screening of each proposed project to determine the appropriate extent and type of EA. The Bank classifies the proposed project into one of four categories, depending on the type, location, sensitivity, and scale of the project and the nature and magnitude of its potential environmental impacts. In this way risks associated with project actions can be effectively anticipated in advance before project implementation, and addressed by direct mitigation activities in the design, planning and construction supervision process as well as during the operation of the facilities. </w:t>
      </w:r>
    </w:p>
    <w:p w:rsidR="006D5EA3" w:rsidRPr="00626F3D" w:rsidRDefault="00626F3D" w:rsidP="006D5EA3">
      <w:pPr>
        <w:pStyle w:val="BodyText3"/>
        <w:spacing w:before="120" w:line="240" w:lineRule="auto"/>
        <w:rPr>
          <w:rFonts w:asciiTheme="minorHAnsi" w:hAnsiTheme="minorHAnsi"/>
          <w:color w:val="auto"/>
          <w:sz w:val="22"/>
          <w:szCs w:val="22"/>
        </w:rPr>
      </w:pPr>
      <w:r>
        <w:rPr>
          <w:rFonts w:asciiTheme="minorHAnsi" w:hAnsiTheme="minorHAnsi"/>
          <w:color w:val="auto"/>
          <w:sz w:val="22"/>
          <w:szCs w:val="22"/>
        </w:rPr>
        <w:t>Although the CT and BCT constructions are category A projects, t</w:t>
      </w:r>
      <w:r w:rsidR="006D5EA3" w:rsidRPr="00626F3D">
        <w:rPr>
          <w:rFonts w:asciiTheme="minorHAnsi" w:hAnsiTheme="minorHAnsi"/>
          <w:color w:val="auto"/>
          <w:sz w:val="22"/>
          <w:szCs w:val="22"/>
        </w:rPr>
        <w:t xml:space="preserve">he </w:t>
      </w:r>
      <w:r>
        <w:rPr>
          <w:rFonts w:asciiTheme="minorHAnsi" w:hAnsiTheme="minorHAnsi"/>
          <w:color w:val="auto"/>
          <w:sz w:val="22"/>
          <w:szCs w:val="22"/>
        </w:rPr>
        <w:t xml:space="preserve">road rehabilitation </w:t>
      </w:r>
      <w:r w:rsidR="006D5EA3" w:rsidRPr="00626F3D">
        <w:rPr>
          <w:rFonts w:asciiTheme="minorHAnsi" w:hAnsiTheme="minorHAnsi"/>
          <w:color w:val="auto"/>
          <w:sz w:val="22"/>
          <w:szCs w:val="22"/>
        </w:rPr>
        <w:t>project has been classified as a category B project, meaning that the project might have potential adverse environmental impacts on human populations and/or environmentally important areas. For all Categor</w:t>
      </w:r>
      <w:r w:rsidR="00D73951" w:rsidRPr="00626F3D">
        <w:rPr>
          <w:rFonts w:asciiTheme="minorHAnsi" w:hAnsiTheme="minorHAnsi"/>
          <w:color w:val="auto"/>
          <w:sz w:val="22"/>
          <w:szCs w:val="22"/>
        </w:rPr>
        <w:t>y B projects and Environmental M</w:t>
      </w:r>
      <w:r w:rsidR="006D5EA3" w:rsidRPr="00626F3D">
        <w:rPr>
          <w:rFonts w:asciiTheme="minorHAnsi" w:hAnsiTheme="minorHAnsi"/>
          <w:color w:val="auto"/>
          <w:sz w:val="22"/>
          <w:szCs w:val="22"/>
        </w:rPr>
        <w:t>anagement Plan needs to be prepared.</w:t>
      </w:r>
    </w:p>
    <w:p w:rsidR="006D5EA3" w:rsidRPr="00626F3D" w:rsidRDefault="006D5EA3" w:rsidP="00181960"/>
    <w:p w:rsidR="00181960" w:rsidRDefault="00181960" w:rsidP="00181960">
      <w:pPr>
        <w:pStyle w:val="Heading2"/>
        <w:numPr>
          <w:ilvl w:val="1"/>
          <w:numId w:val="1"/>
        </w:numPr>
      </w:pPr>
      <w:bookmarkStart w:id="9" w:name="_Toc406686807"/>
      <w:r>
        <w:t>Croatian legal Framework</w:t>
      </w:r>
      <w:bookmarkEnd w:id="9"/>
    </w:p>
    <w:p w:rsidR="00C55BBB" w:rsidRPr="00C55BBB" w:rsidRDefault="00C55BBB" w:rsidP="00C55BBB">
      <w:pPr>
        <w:pStyle w:val="Heading3"/>
        <w:keepLines w:val="0"/>
        <w:numPr>
          <w:ilvl w:val="2"/>
          <w:numId w:val="0"/>
        </w:numPr>
        <w:tabs>
          <w:tab w:val="num" w:pos="720"/>
        </w:tabs>
        <w:spacing w:before="120" w:line="240" w:lineRule="auto"/>
        <w:ind w:left="720" w:hanging="720"/>
        <w:jc w:val="both"/>
      </w:pPr>
      <w:bookmarkStart w:id="10" w:name="_Toc406686808"/>
      <w:r w:rsidRPr="00C55BBB">
        <w:t>Environmental Legislation</w:t>
      </w:r>
      <w:bookmarkEnd w:id="10"/>
    </w:p>
    <w:p w:rsidR="00F35C75" w:rsidRDefault="00C55BBB" w:rsidP="00C712FC">
      <w:pPr>
        <w:pStyle w:val="BodyText3"/>
        <w:spacing w:before="120" w:line="240" w:lineRule="auto"/>
        <w:rPr>
          <w:rFonts w:asciiTheme="minorHAnsi" w:hAnsiTheme="minorHAnsi"/>
          <w:color w:val="auto"/>
          <w:sz w:val="22"/>
          <w:szCs w:val="22"/>
        </w:rPr>
      </w:pPr>
      <w:r w:rsidRPr="00583D6A">
        <w:rPr>
          <w:rFonts w:asciiTheme="minorHAnsi" w:hAnsiTheme="minorHAnsi"/>
          <w:color w:val="auto"/>
          <w:sz w:val="22"/>
          <w:szCs w:val="22"/>
        </w:rPr>
        <w:t xml:space="preserve">According to </w:t>
      </w:r>
      <w:r w:rsidR="0089326C" w:rsidRPr="00583D6A">
        <w:rPr>
          <w:rFonts w:asciiTheme="minorHAnsi" w:hAnsiTheme="minorHAnsi"/>
          <w:color w:val="auto"/>
          <w:sz w:val="22"/>
          <w:szCs w:val="22"/>
        </w:rPr>
        <w:t xml:space="preserve">Annex 1 of </w:t>
      </w:r>
      <w:r w:rsidR="001A123D" w:rsidRPr="00583D6A">
        <w:rPr>
          <w:rFonts w:asciiTheme="minorHAnsi" w:hAnsiTheme="minorHAnsi"/>
          <w:color w:val="auto"/>
          <w:sz w:val="22"/>
          <w:szCs w:val="22"/>
        </w:rPr>
        <w:t>Ordinance</w:t>
      </w:r>
      <w:r w:rsidRPr="00583D6A">
        <w:rPr>
          <w:rFonts w:asciiTheme="minorHAnsi" w:hAnsiTheme="minorHAnsi"/>
          <w:color w:val="auto"/>
          <w:sz w:val="22"/>
          <w:szCs w:val="22"/>
        </w:rPr>
        <w:t xml:space="preserve"> on Environmental Impact Assessment (OG 61/14)</w:t>
      </w:r>
      <w:r w:rsidR="0089326C" w:rsidRPr="00583D6A">
        <w:rPr>
          <w:rFonts w:asciiTheme="minorHAnsi" w:hAnsiTheme="minorHAnsi"/>
          <w:color w:val="auto"/>
          <w:sz w:val="22"/>
          <w:szCs w:val="22"/>
        </w:rPr>
        <w:t xml:space="preserve"> “List of Interventions for Which EIA is Mandatory”, construction of</w:t>
      </w:r>
      <w:r w:rsidR="00F81FEC" w:rsidRPr="00583D6A">
        <w:rPr>
          <w:rFonts w:asciiTheme="minorHAnsi" w:hAnsiTheme="minorHAnsi"/>
          <w:color w:val="auto"/>
          <w:sz w:val="22"/>
          <w:szCs w:val="22"/>
        </w:rPr>
        <w:t xml:space="preserve"> sea ports open to transport of particular (international) economic </w:t>
      </w:r>
      <w:r w:rsidR="001A123D" w:rsidRPr="00583D6A">
        <w:rPr>
          <w:rFonts w:asciiTheme="minorHAnsi" w:hAnsiTheme="minorHAnsi"/>
          <w:color w:val="auto"/>
          <w:sz w:val="22"/>
          <w:szCs w:val="22"/>
        </w:rPr>
        <w:t>interest</w:t>
      </w:r>
      <w:r w:rsidR="00F81FEC" w:rsidRPr="00583D6A">
        <w:rPr>
          <w:rFonts w:asciiTheme="minorHAnsi" w:hAnsiTheme="minorHAnsi"/>
          <w:color w:val="auto"/>
          <w:sz w:val="22"/>
          <w:szCs w:val="22"/>
        </w:rPr>
        <w:t xml:space="preserve"> for Republic of Croatia and special purposes sea ports of particular interest for Republic of Croatia are mandatory to conduct EIA. </w:t>
      </w:r>
      <w:r w:rsidR="0089326C" w:rsidRPr="00583D6A">
        <w:rPr>
          <w:rFonts w:asciiTheme="minorHAnsi" w:hAnsiTheme="minorHAnsi"/>
          <w:color w:val="auto"/>
          <w:sz w:val="22"/>
          <w:szCs w:val="22"/>
        </w:rPr>
        <w:t xml:space="preserve"> </w:t>
      </w:r>
    </w:p>
    <w:p w:rsidR="00F35C75" w:rsidRDefault="00F35C75" w:rsidP="00C712FC">
      <w:pPr>
        <w:pStyle w:val="BodyText3"/>
        <w:spacing w:before="120" w:line="240" w:lineRule="auto"/>
        <w:rPr>
          <w:rFonts w:asciiTheme="minorHAnsi" w:hAnsiTheme="minorHAnsi"/>
          <w:color w:val="auto"/>
          <w:sz w:val="22"/>
          <w:szCs w:val="22"/>
        </w:rPr>
      </w:pPr>
    </w:p>
    <w:p w:rsidR="00F35C75" w:rsidRDefault="00F35C75" w:rsidP="00F35C75">
      <w:pPr>
        <w:autoSpaceDE w:val="0"/>
        <w:autoSpaceDN w:val="0"/>
        <w:adjustRightInd w:val="0"/>
        <w:spacing w:after="0" w:line="240" w:lineRule="auto"/>
        <w:jc w:val="both"/>
        <w:rPr>
          <w:rFonts w:cs="Arial"/>
        </w:rPr>
      </w:pPr>
      <w:r w:rsidRPr="00583D6A">
        <w:rPr>
          <w:rFonts w:cs="Arial"/>
        </w:rPr>
        <w:t xml:space="preserve">In accordance with "Ordinance on the criteria for ranking of ports open to public traffic" (NN 31/96) Port of Ploce fills in the criteria for classification of ports open to public traffic under ports of special (international) economic interest for the Republic of Croatia thus the EIA for its reconstruction or extension is required. </w:t>
      </w:r>
    </w:p>
    <w:p w:rsidR="00F35C75" w:rsidRDefault="00F35C75" w:rsidP="00F35C75">
      <w:pPr>
        <w:autoSpaceDE w:val="0"/>
        <w:autoSpaceDN w:val="0"/>
        <w:adjustRightInd w:val="0"/>
        <w:spacing w:after="0" w:line="240" w:lineRule="auto"/>
        <w:jc w:val="both"/>
        <w:rPr>
          <w:rFonts w:cs="Arial"/>
        </w:rPr>
      </w:pPr>
    </w:p>
    <w:p w:rsidR="00F35C75" w:rsidRPr="00896A9D" w:rsidRDefault="00AA5AA4" w:rsidP="00F35C75">
      <w:pPr>
        <w:autoSpaceDE w:val="0"/>
        <w:autoSpaceDN w:val="0"/>
        <w:adjustRightInd w:val="0"/>
        <w:spacing w:after="0" w:line="240" w:lineRule="auto"/>
        <w:jc w:val="both"/>
        <w:rPr>
          <w:rFonts w:cs="Arial"/>
        </w:rPr>
      </w:pPr>
      <w:r w:rsidRPr="00155D1E">
        <w:rPr>
          <w:rFonts w:cs="Arial"/>
        </w:rPr>
        <w:t>T</w:t>
      </w:r>
      <w:r w:rsidR="00F35C75" w:rsidRPr="00896A9D">
        <w:rPr>
          <w:rFonts w:cs="Arial"/>
        </w:rPr>
        <w:t>he works have been separated to four logical units – (i) construction of CT, (ii) construction of BCT and (iii) internal road construction and (iv) access road construction. Since CT and BCT construction is categorized “Category A Projects” full EIA</w:t>
      </w:r>
      <w:r w:rsidR="00F667D7">
        <w:rPr>
          <w:rFonts w:cs="Arial"/>
        </w:rPr>
        <w:t>s were</w:t>
      </w:r>
      <w:r w:rsidR="00F35C75" w:rsidRPr="00896A9D">
        <w:rPr>
          <w:rFonts w:cs="Arial"/>
        </w:rPr>
        <w:t xml:space="preserve"> required by WB</w:t>
      </w:r>
      <w:r w:rsidR="00F35C75" w:rsidRPr="00155D1E">
        <w:rPr>
          <w:rFonts w:cs="Arial"/>
        </w:rPr>
        <w:t xml:space="preserve">, and has been carried out. </w:t>
      </w:r>
      <w:r w:rsidR="00F667D7">
        <w:rPr>
          <w:rFonts w:cs="Arial"/>
        </w:rPr>
        <w:t>EIAs for these two terminals were also prepared according to National procedures</w:t>
      </w:r>
      <w:r w:rsidR="00F35C75" w:rsidRPr="00896A9D">
        <w:rPr>
          <w:rFonts w:cs="Arial"/>
        </w:rPr>
        <w:t xml:space="preserve">. </w:t>
      </w:r>
    </w:p>
    <w:p w:rsidR="00F35C75" w:rsidRPr="00C15546" w:rsidRDefault="00F35C75" w:rsidP="00F35C75">
      <w:pPr>
        <w:autoSpaceDE w:val="0"/>
        <w:autoSpaceDN w:val="0"/>
        <w:adjustRightInd w:val="0"/>
        <w:spacing w:after="0" w:line="240" w:lineRule="auto"/>
        <w:jc w:val="both"/>
        <w:rPr>
          <w:rFonts w:cs="Arial"/>
        </w:rPr>
      </w:pPr>
    </w:p>
    <w:p w:rsidR="00F35C75" w:rsidRPr="003B2528" w:rsidRDefault="00AA5AA4" w:rsidP="00C712FC">
      <w:pPr>
        <w:pStyle w:val="BodyText3"/>
        <w:spacing w:before="120" w:line="240" w:lineRule="auto"/>
        <w:rPr>
          <w:rFonts w:asciiTheme="minorHAnsi" w:hAnsiTheme="minorHAnsi"/>
          <w:color w:val="auto"/>
          <w:sz w:val="22"/>
          <w:szCs w:val="22"/>
        </w:rPr>
      </w:pPr>
      <w:r w:rsidRPr="00CA57B3">
        <w:rPr>
          <w:rFonts w:asciiTheme="minorHAnsi" w:hAnsiTheme="minorHAnsi"/>
          <w:color w:val="auto"/>
          <w:sz w:val="22"/>
          <w:szCs w:val="22"/>
        </w:rPr>
        <w:t>However, i</w:t>
      </w:r>
      <w:r w:rsidR="00F35C75" w:rsidRPr="00CA57B3">
        <w:rPr>
          <w:rFonts w:asciiTheme="minorHAnsi" w:hAnsiTheme="minorHAnsi"/>
          <w:color w:val="auto"/>
          <w:sz w:val="22"/>
          <w:szCs w:val="22"/>
        </w:rPr>
        <w:t>n addition to that</w:t>
      </w:r>
      <w:r w:rsidRPr="00886F6C">
        <w:rPr>
          <w:rFonts w:asciiTheme="minorHAnsi" w:hAnsiTheme="minorHAnsi"/>
          <w:color w:val="auto"/>
          <w:sz w:val="22"/>
          <w:szCs w:val="22"/>
        </w:rPr>
        <w:t xml:space="preserve"> direct EIA requirement for construction and reconstruction of sea ports, there </w:t>
      </w:r>
      <w:r w:rsidRPr="00016DAD">
        <w:rPr>
          <w:rFonts w:asciiTheme="minorHAnsi" w:hAnsiTheme="minorHAnsi"/>
          <w:color w:val="auto"/>
          <w:sz w:val="22"/>
          <w:szCs w:val="22"/>
        </w:rPr>
        <w:t xml:space="preserve">is a number of </w:t>
      </w:r>
      <w:r w:rsidR="00FB0B12" w:rsidRPr="00F53259">
        <w:rPr>
          <w:rFonts w:asciiTheme="minorHAnsi" w:hAnsiTheme="minorHAnsi"/>
          <w:color w:val="auto"/>
          <w:sz w:val="22"/>
          <w:szCs w:val="22"/>
        </w:rPr>
        <w:t xml:space="preserve">interventions that are connected to activities in ports for which the EIA </w:t>
      </w:r>
      <w:r w:rsidR="00FB0B12" w:rsidRPr="00031860">
        <w:rPr>
          <w:rFonts w:asciiTheme="minorHAnsi" w:hAnsiTheme="minorHAnsi"/>
          <w:color w:val="auto"/>
          <w:sz w:val="22"/>
          <w:szCs w:val="22"/>
        </w:rPr>
        <w:t>is or might be required, as follows:</w:t>
      </w:r>
    </w:p>
    <w:p w:rsidR="00C55BBB" w:rsidRPr="003B2528" w:rsidRDefault="00C55BBB" w:rsidP="00C712FC">
      <w:pPr>
        <w:pStyle w:val="BodyText3"/>
        <w:spacing w:before="120" w:line="240" w:lineRule="auto"/>
        <w:rPr>
          <w:rFonts w:asciiTheme="minorHAnsi" w:hAnsiTheme="minorHAnsi"/>
          <w:color w:val="auto"/>
          <w:sz w:val="22"/>
          <w:szCs w:val="22"/>
        </w:rPr>
      </w:pPr>
      <w:r w:rsidRPr="003B2528">
        <w:rPr>
          <w:rFonts w:asciiTheme="minorHAnsi" w:hAnsiTheme="minorHAnsi"/>
          <w:color w:val="auto"/>
          <w:sz w:val="22"/>
          <w:szCs w:val="22"/>
        </w:rPr>
        <w:t xml:space="preserve"> </w:t>
      </w:r>
    </w:p>
    <w:p w:rsidR="00663494" w:rsidRPr="003B2528" w:rsidRDefault="00663494" w:rsidP="00C712FC">
      <w:pPr>
        <w:pStyle w:val="BodyText3"/>
        <w:spacing w:before="120" w:line="240" w:lineRule="auto"/>
        <w:rPr>
          <w:rFonts w:asciiTheme="minorHAnsi" w:hAnsiTheme="minorHAnsi"/>
          <w:b/>
          <w:color w:val="auto"/>
          <w:sz w:val="22"/>
          <w:szCs w:val="22"/>
        </w:rPr>
      </w:pPr>
      <w:r w:rsidRPr="003B2528">
        <w:rPr>
          <w:rFonts w:asciiTheme="minorHAnsi" w:hAnsiTheme="minorHAnsi"/>
          <w:b/>
          <w:color w:val="auto"/>
          <w:sz w:val="22"/>
          <w:szCs w:val="22"/>
        </w:rPr>
        <w:lastRenderedPageBreak/>
        <w:t>Annex 1</w:t>
      </w:r>
      <w:r w:rsidR="00C46853" w:rsidRPr="00155D1E">
        <w:rPr>
          <w:rFonts w:asciiTheme="minorHAnsi" w:hAnsiTheme="minorHAnsi"/>
          <w:color w:val="auto"/>
          <w:sz w:val="22"/>
          <w:szCs w:val="22"/>
        </w:rPr>
        <w:t xml:space="preserve"> </w:t>
      </w:r>
      <w:r w:rsidR="00C46853" w:rsidRPr="00896A9D">
        <w:rPr>
          <w:rFonts w:asciiTheme="minorHAnsi" w:hAnsiTheme="minorHAnsi"/>
          <w:color w:val="auto"/>
          <w:sz w:val="22"/>
          <w:szCs w:val="22"/>
        </w:rPr>
        <w:t xml:space="preserve">- Ordinance on Environmental Impact Assessment (OG 61/14) “List </w:t>
      </w:r>
      <w:r w:rsidR="00551C03" w:rsidRPr="00896A9D">
        <w:rPr>
          <w:rFonts w:asciiTheme="minorHAnsi" w:hAnsiTheme="minorHAnsi"/>
          <w:color w:val="auto"/>
          <w:sz w:val="22"/>
          <w:szCs w:val="22"/>
        </w:rPr>
        <w:t>of Interventions for Which EIA I</w:t>
      </w:r>
      <w:r w:rsidR="00C46853" w:rsidRPr="00896A9D">
        <w:rPr>
          <w:rFonts w:asciiTheme="minorHAnsi" w:hAnsiTheme="minorHAnsi"/>
          <w:color w:val="auto"/>
          <w:sz w:val="22"/>
          <w:szCs w:val="22"/>
        </w:rPr>
        <w:t>s Mandatory”</w:t>
      </w:r>
    </w:p>
    <w:p w:rsidR="00663494" w:rsidRPr="003B2528" w:rsidRDefault="00F756DB"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Inland water ports</w:t>
      </w:r>
    </w:p>
    <w:p w:rsidR="00F756DB" w:rsidRPr="003B2528" w:rsidRDefault="00F756DB"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 xml:space="preserve">Sea ports open to public traffic and of special (international) and economic </w:t>
      </w:r>
      <w:r w:rsidR="00F67476" w:rsidRPr="003B2528">
        <w:rPr>
          <w:rFonts w:asciiTheme="minorHAnsi" w:hAnsiTheme="minorHAnsi"/>
          <w:color w:val="000000"/>
          <w:sz w:val="22"/>
          <w:szCs w:val="22"/>
        </w:rPr>
        <w:t>interest</w:t>
      </w:r>
      <w:r w:rsidRPr="003B2528">
        <w:rPr>
          <w:rFonts w:asciiTheme="minorHAnsi" w:hAnsiTheme="minorHAnsi"/>
          <w:color w:val="000000"/>
          <w:sz w:val="22"/>
          <w:szCs w:val="22"/>
        </w:rPr>
        <w:t xml:space="preserve"> for the Republic of Croatia. </w:t>
      </w:r>
      <w:r w:rsidR="00655D6D" w:rsidRPr="003B2528">
        <w:rPr>
          <w:rFonts w:asciiTheme="minorHAnsi" w:hAnsiTheme="minorHAnsi"/>
          <w:color w:val="000000"/>
          <w:sz w:val="22"/>
          <w:szCs w:val="22"/>
        </w:rPr>
        <w:t>Sea ports of special purpose and value for the Republic of Croatia in accordance with special regulation.</w:t>
      </w:r>
    </w:p>
    <w:p w:rsidR="00663494" w:rsidRPr="003B2528" w:rsidRDefault="00AE2DBC"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International and main pipelines for gas transport, oil and oil derivatives, including terminal, dispatching and measuring-regulation (reduction) station that is connected to the pipeline</w:t>
      </w:r>
    </w:p>
    <w:p w:rsidR="00AE2DBC" w:rsidRPr="003B2528" w:rsidRDefault="00AE2DBC"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 xml:space="preserve">Storage buildings: </w:t>
      </w:r>
    </w:p>
    <w:p w:rsidR="00AE2DBC" w:rsidRPr="003B2528" w:rsidRDefault="00AE2DBC" w:rsidP="003B2528">
      <w:pPr>
        <w:pStyle w:val="BodyText3"/>
        <w:numPr>
          <w:ilvl w:val="0"/>
          <w:numId w:val="16"/>
        </w:numPr>
        <w:spacing w:before="120" w:line="240" w:lineRule="auto"/>
        <w:rPr>
          <w:rFonts w:asciiTheme="minorHAnsi" w:hAnsiTheme="minorHAnsi"/>
          <w:color w:val="000000"/>
          <w:sz w:val="22"/>
          <w:szCs w:val="22"/>
        </w:rPr>
      </w:pPr>
      <w:r w:rsidRPr="003B2528">
        <w:rPr>
          <w:rFonts w:asciiTheme="minorHAnsi" w:hAnsiTheme="minorHAnsi"/>
          <w:color w:val="000000"/>
          <w:sz w:val="22"/>
          <w:szCs w:val="22"/>
        </w:rPr>
        <w:t>Oil terminals and LPG terminals</w:t>
      </w:r>
    </w:p>
    <w:p w:rsidR="00AE2DBC" w:rsidRPr="003B2528" w:rsidRDefault="00AE2DBC" w:rsidP="003B2528">
      <w:pPr>
        <w:pStyle w:val="BodyText3"/>
        <w:numPr>
          <w:ilvl w:val="0"/>
          <w:numId w:val="16"/>
        </w:numPr>
        <w:spacing w:before="120" w:line="240" w:lineRule="auto"/>
        <w:rPr>
          <w:rFonts w:asciiTheme="minorHAnsi" w:hAnsiTheme="minorHAnsi"/>
          <w:color w:val="000000"/>
          <w:sz w:val="22"/>
          <w:szCs w:val="22"/>
        </w:rPr>
      </w:pPr>
      <w:r w:rsidRPr="003B2528">
        <w:rPr>
          <w:rFonts w:asciiTheme="minorHAnsi" w:hAnsiTheme="minorHAnsi"/>
          <w:color w:val="000000"/>
          <w:sz w:val="22"/>
          <w:szCs w:val="22"/>
        </w:rPr>
        <w:t>Underground storage of natural gas</w:t>
      </w:r>
    </w:p>
    <w:p w:rsidR="00AE2DBC" w:rsidRPr="003B2528" w:rsidRDefault="00AE2DBC" w:rsidP="003B2528">
      <w:pPr>
        <w:pStyle w:val="BodyText3"/>
        <w:numPr>
          <w:ilvl w:val="0"/>
          <w:numId w:val="16"/>
        </w:numPr>
        <w:spacing w:before="120" w:line="240" w:lineRule="auto"/>
        <w:rPr>
          <w:rFonts w:asciiTheme="minorHAnsi" w:hAnsiTheme="minorHAnsi"/>
          <w:color w:val="000000"/>
          <w:sz w:val="22"/>
          <w:szCs w:val="22"/>
        </w:rPr>
      </w:pPr>
      <w:r w:rsidRPr="003B2528">
        <w:rPr>
          <w:rFonts w:asciiTheme="minorHAnsi" w:hAnsiTheme="minorHAnsi"/>
          <w:color w:val="000000"/>
          <w:sz w:val="22"/>
          <w:szCs w:val="22"/>
        </w:rPr>
        <w:t xml:space="preserve"> </w:t>
      </w:r>
      <w:r w:rsidR="00F67476" w:rsidRPr="003B2528">
        <w:rPr>
          <w:rFonts w:asciiTheme="minorHAnsi" w:hAnsiTheme="minorHAnsi"/>
          <w:color w:val="000000"/>
          <w:sz w:val="22"/>
          <w:szCs w:val="22"/>
        </w:rPr>
        <w:t>Oil and liquid derivatives storage as independent building of 50,000 t and more</w:t>
      </w:r>
    </w:p>
    <w:p w:rsidR="00F67476" w:rsidRPr="003B2528" w:rsidRDefault="00F67476" w:rsidP="003B2528">
      <w:pPr>
        <w:pStyle w:val="BodyText3"/>
        <w:numPr>
          <w:ilvl w:val="0"/>
          <w:numId w:val="16"/>
        </w:numPr>
        <w:spacing w:before="120" w:line="240" w:lineRule="auto"/>
        <w:rPr>
          <w:rFonts w:asciiTheme="minorHAnsi" w:hAnsiTheme="minorHAnsi"/>
          <w:color w:val="000000"/>
          <w:sz w:val="22"/>
          <w:szCs w:val="22"/>
        </w:rPr>
      </w:pPr>
      <w:r w:rsidRPr="003B2528">
        <w:rPr>
          <w:rFonts w:asciiTheme="minorHAnsi" w:hAnsiTheme="minorHAnsi"/>
          <w:color w:val="000000"/>
          <w:sz w:val="22"/>
          <w:szCs w:val="22"/>
        </w:rPr>
        <w:t>LPG storage as independent building of 10,000 t and more</w:t>
      </w:r>
    </w:p>
    <w:p w:rsidR="00663494" w:rsidRPr="003B2528" w:rsidRDefault="00F67476" w:rsidP="003B2528">
      <w:pPr>
        <w:pStyle w:val="BodyText3"/>
        <w:numPr>
          <w:ilvl w:val="0"/>
          <w:numId w:val="16"/>
        </w:numPr>
        <w:spacing w:before="120" w:line="240" w:lineRule="auto"/>
        <w:rPr>
          <w:rFonts w:asciiTheme="minorHAnsi" w:hAnsiTheme="minorHAnsi"/>
          <w:color w:val="000000"/>
          <w:sz w:val="22"/>
          <w:szCs w:val="22"/>
        </w:rPr>
      </w:pPr>
      <w:r w:rsidRPr="003B2528">
        <w:rPr>
          <w:rFonts w:asciiTheme="minorHAnsi" w:hAnsiTheme="minorHAnsi"/>
          <w:color w:val="000000"/>
          <w:sz w:val="22"/>
          <w:szCs w:val="22"/>
        </w:rPr>
        <w:t>Chemical products storage as independent building of 50,000 t and more.</w:t>
      </w:r>
    </w:p>
    <w:p w:rsidR="00497BAB" w:rsidRPr="003B2528" w:rsidRDefault="00497BAB" w:rsidP="00497BAB">
      <w:pPr>
        <w:pStyle w:val="BodyText3"/>
        <w:spacing w:before="120" w:line="240" w:lineRule="auto"/>
        <w:rPr>
          <w:rFonts w:asciiTheme="minorHAnsi" w:hAnsiTheme="minorHAnsi"/>
          <w:b/>
          <w:color w:val="000000"/>
          <w:sz w:val="22"/>
          <w:szCs w:val="22"/>
        </w:rPr>
      </w:pPr>
      <w:r w:rsidRPr="003B2528">
        <w:rPr>
          <w:rFonts w:asciiTheme="minorHAnsi" w:hAnsiTheme="minorHAnsi"/>
          <w:b/>
          <w:color w:val="000000"/>
          <w:sz w:val="22"/>
          <w:szCs w:val="22"/>
        </w:rPr>
        <w:t>Annex 2</w:t>
      </w:r>
      <w:r w:rsidR="00C46853" w:rsidRPr="003B2528">
        <w:rPr>
          <w:rFonts w:asciiTheme="minorHAnsi" w:hAnsiTheme="minorHAnsi"/>
          <w:b/>
          <w:color w:val="000000"/>
          <w:sz w:val="22"/>
          <w:szCs w:val="22"/>
        </w:rPr>
        <w:t xml:space="preserve"> - </w:t>
      </w:r>
      <w:r w:rsidR="00C46853" w:rsidRPr="00155D1E">
        <w:rPr>
          <w:rFonts w:asciiTheme="minorHAnsi" w:hAnsiTheme="minorHAnsi"/>
          <w:color w:val="auto"/>
          <w:sz w:val="22"/>
          <w:szCs w:val="22"/>
        </w:rPr>
        <w:t>Ordinance</w:t>
      </w:r>
      <w:r w:rsidR="00C46853" w:rsidRPr="00896A9D">
        <w:rPr>
          <w:rFonts w:asciiTheme="minorHAnsi" w:hAnsiTheme="minorHAnsi"/>
          <w:color w:val="auto"/>
          <w:sz w:val="22"/>
          <w:szCs w:val="22"/>
        </w:rPr>
        <w:t xml:space="preserve"> on Environmental Impact Assessment (OG 61/14) “List of Interventions for Which </w:t>
      </w:r>
      <w:r w:rsidR="006B6981" w:rsidRPr="00896A9D">
        <w:rPr>
          <w:rFonts w:asciiTheme="minorHAnsi" w:hAnsiTheme="minorHAnsi"/>
          <w:color w:val="auto"/>
          <w:sz w:val="22"/>
          <w:szCs w:val="22"/>
        </w:rPr>
        <w:t>A</w:t>
      </w:r>
      <w:r w:rsidR="00551C03" w:rsidRPr="00896A9D">
        <w:rPr>
          <w:rFonts w:asciiTheme="minorHAnsi" w:hAnsiTheme="minorHAnsi"/>
          <w:color w:val="auto"/>
          <w:sz w:val="22"/>
          <w:szCs w:val="22"/>
        </w:rPr>
        <w:t xml:space="preserve">ssessment </w:t>
      </w:r>
      <w:r w:rsidR="006B6981" w:rsidRPr="00896A9D">
        <w:rPr>
          <w:rFonts w:asciiTheme="minorHAnsi" w:hAnsiTheme="minorHAnsi"/>
          <w:color w:val="auto"/>
          <w:sz w:val="22"/>
          <w:szCs w:val="22"/>
        </w:rPr>
        <w:t>of N</w:t>
      </w:r>
      <w:r w:rsidR="00551C03" w:rsidRPr="00896A9D">
        <w:rPr>
          <w:rFonts w:asciiTheme="minorHAnsi" w:hAnsiTheme="minorHAnsi"/>
          <w:color w:val="auto"/>
          <w:sz w:val="22"/>
          <w:szCs w:val="22"/>
        </w:rPr>
        <w:t>eed for EIA Is Carried Out</w:t>
      </w:r>
      <w:r w:rsidR="00C46853" w:rsidRPr="00896A9D">
        <w:rPr>
          <w:rFonts w:asciiTheme="minorHAnsi" w:hAnsiTheme="minorHAnsi"/>
          <w:color w:val="auto"/>
          <w:sz w:val="22"/>
          <w:szCs w:val="22"/>
        </w:rPr>
        <w:t>”</w:t>
      </w:r>
    </w:p>
    <w:p w:rsidR="00E560C4" w:rsidRPr="003B2528" w:rsidRDefault="00E560C4"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 xml:space="preserve">Surface storages </w:t>
      </w:r>
      <w:r w:rsidR="00B02707" w:rsidRPr="003B2528">
        <w:rPr>
          <w:rFonts w:asciiTheme="minorHAnsi" w:hAnsiTheme="minorHAnsi"/>
          <w:color w:val="000000"/>
          <w:sz w:val="22"/>
          <w:szCs w:val="22"/>
        </w:rPr>
        <w:t>for natural g</w:t>
      </w:r>
      <w:r w:rsidRPr="003B2528">
        <w:rPr>
          <w:rFonts w:asciiTheme="minorHAnsi" w:hAnsiTheme="minorHAnsi"/>
          <w:color w:val="000000"/>
          <w:sz w:val="22"/>
          <w:szCs w:val="22"/>
        </w:rPr>
        <w:t>as and other fossil fuels 5,000 m³ capacity or more</w:t>
      </w:r>
    </w:p>
    <w:p w:rsidR="00663494" w:rsidRPr="003B2528" w:rsidRDefault="00B02707"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Underground storages of flammable gases 5,000 m³ capacity or more</w:t>
      </w:r>
    </w:p>
    <w:p w:rsidR="00497BAB" w:rsidRPr="003B2528" w:rsidRDefault="00855540"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Storages for oil, petrochemical and chemical products 10,000 t capacity or more</w:t>
      </w:r>
    </w:p>
    <w:p w:rsidR="00855540" w:rsidRPr="003B2528" w:rsidRDefault="009A02E6"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 xml:space="preserve">Railway tracks construction (except city and suburban) and railway terminals for combined </w:t>
      </w:r>
      <w:r w:rsidR="00BC36B4" w:rsidRPr="003B2528">
        <w:rPr>
          <w:rFonts w:asciiTheme="minorHAnsi" w:hAnsiTheme="minorHAnsi"/>
          <w:color w:val="000000"/>
          <w:sz w:val="22"/>
          <w:szCs w:val="22"/>
        </w:rPr>
        <w:t xml:space="preserve">cargo </w:t>
      </w:r>
      <w:r w:rsidRPr="003B2528">
        <w:rPr>
          <w:rFonts w:asciiTheme="minorHAnsi" w:hAnsiTheme="minorHAnsi"/>
          <w:color w:val="000000"/>
          <w:sz w:val="22"/>
          <w:szCs w:val="22"/>
        </w:rPr>
        <w:t xml:space="preserve">loading and unloading </w:t>
      </w:r>
    </w:p>
    <w:p w:rsidR="003E7CCE" w:rsidRPr="003B2528" w:rsidRDefault="003E7CCE"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Dikes and other constructions with a purpose of water retention or accumulation (with more than 1.000.000 m3 newly added water quantity)</w:t>
      </w:r>
    </w:p>
    <w:p w:rsidR="003E7CCE" w:rsidRPr="003B2528" w:rsidRDefault="003E7CCE"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Sea ports with over 100 berths</w:t>
      </w:r>
    </w:p>
    <w:p w:rsidR="003E7CCE" w:rsidRPr="003B2528" w:rsidRDefault="00522FEF"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All interventions that include silting, sea bed dredging, draining and construction in sea of 50m length and more</w:t>
      </w:r>
    </w:p>
    <w:p w:rsidR="00522FEF" w:rsidRPr="003B2528" w:rsidRDefault="00522FEF" w:rsidP="00C712FC">
      <w:pPr>
        <w:pStyle w:val="BodyText3"/>
        <w:spacing w:before="120" w:line="240" w:lineRule="auto"/>
        <w:rPr>
          <w:rFonts w:asciiTheme="minorHAnsi" w:hAnsiTheme="minorHAnsi"/>
          <w:color w:val="000000"/>
          <w:sz w:val="22"/>
          <w:szCs w:val="22"/>
        </w:rPr>
      </w:pPr>
      <w:r w:rsidRPr="003B2528">
        <w:rPr>
          <w:rFonts w:asciiTheme="minorHAnsi" w:hAnsiTheme="minorHAnsi"/>
          <w:color w:val="000000"/>
          <w:sz w:val="22"/>
          <w:szCs w:val="22"/>
        </w:rPr>
        <w:t xml:space="preserve">All interventions related to waste management requiring waste management permits </w:t>
      </w:r>
    </w:p>
    <w:p w:rsidR="00522FEF" w:rsidRPr="00C15546" w:rsidRDefault="00522FEF" w:rsidP="00C712FC">
      <w:pPr>
        <w:pStyle w:val="BodyText3"/>
        <w:spacing w:before="120" w:line="240" w:lineRule="auto"/>
        <w:rPr>
          <w:rFonts w:asciiTheme="minorHAnsi" w:hAnsiTheme="minorHAnsi"/>
          <w:color w:val="auto"/>
          <w:sz w:val="22"/>
          <w:szCs w:val="22"/>
        </w:rPr>
      </w:pPr>
      <w:r w:rsidRPr="003B2528">
        <w:rPr>
          <w:rFonts w:asciiTheme="minorHAnsi" w:hAnsiTheme="minorHAnsi"/>
          <w:color w:val="000000"/>
          <w:sz w:val="22"/>
          <w:szCs w:val="22"/>
        </w:rPr>
        <w:t xml:space="preserve">Urban interventions and other interventions for which the developer </w:t>
      </w:r>
      <w:r w:rsidR="000318CB" w:rsidRPr="003B2528">
        <w:rPr>
          <w:rFonts w:asciiTheme="minorHAnsi" w:hAnsiTheme="minorHAnsi"/>
          <w:color w:val="000000"/>
          <w:sz w:val="22"/>
          <w:szCs w:val="22"/>
        </w:rPr>
        <w:t xml:space="preserve">asks for an </w:t>
      </w:r>
      <w:r w:rsidR="000318CB" w:rsidRPr="00155D1E">
        <w:rPr>
          <w:rFonts w:asciiTheme="minorHAnsi" w:hAnsiTheme="minorHAnsi"/>
          <w:color w:val="auto"/>
          <w:sz w:val="22"/>
          <w:szCs w:val="22"/>
        </w:rPr>
        <w:t>assessment</w:t>
      </w:r>
      <w:r w:rsidR="000318CB" w:rsidRPr="00896A9D">
        <w:rPr>
          <w:rFonts w:asciiTheme="minorHAnsi" w:hAnsiTheme="minorHAnsi"/>
          <w:color w:val="auto"/>
          <w:sz w:val="22"/>
          <w:szCs w:val="22"/>
        </w:rPr>
        <w:t xml:space="preserve"> of need for EIA for the purpose of acquiring international financial support</w:t>
      </w:r>
    </w:p>
    <w:p w:rsidR="00EB752A" w:rsidRPr="00CA57B3" w:rsidRDefault="00EB752A" w:rsidP="00C712FC">
      <w:pPr>
        <w:pStyle w:val="BodyText3"/>
        <w:spacing w:before="120" w:line="240" w:lineRule="auto"/>
        <w:rPr>
          <w:rFonts w:asciiTheme="minorHAnsi" w:hAnsiTheme="minorHAnsi"/>
          <w:color w:val="auto"/>
          <w:sz w:val="22"/>
          <w:szCs w:val="22"/>
        </w:rPr>
      </w:pPr>
      <w:r w:rsidRPr="00CA57B3">
        <w:rPr>
          <w:rFonts w:asciiTheme="minorHAnsi" w:hAnsiTheme="minorHAnsi"/>
          <w:color w:val="auto"/>
          <w:sz w:val="22"/>
          <w:szCs w:val="22"/>
        </w:rPr>
        <w:t>Design changes for the interventions listed in Annex 1 and Annex 2</w:t>
      </w:r>
    </w:p>
    <w:p w:rsidR="00BB7F5E" w:rsidRPr="00155D1E" w:rsidRDefault="00EB752A" w:rsidP="00C712FC">
      <w:pPr>
        <w:autoSpaceDE w:val="0"/>
        <w:autoSpaceDN w:val="0"/>
        <w:adjustRightInd w:val="0"/>
        <w:spacing w:after="0" w:line="240" w:lineRule="auto"/>
        <w:jc w:val="both"/>
        <w:rPr>
          <w:rStyle w:val="bold1"/>
          <w:color w:val="000000"/>
        </w:rPr>
      </w:pPr>
      <w:r w:rsidRPr="00886F6C">
        <w:t xml:space="preserve">Reconstruction of existing installations and equipment </w:t>
      </w:r>
      <w:r w:rsidR="00626D37" w:rsidRPr="00016DAD">
        <w:t>for which En</w:t>
      </w:r>
      <w:r w:rsidR="00626D37" w:rsidRPr="00F53259">
        <w:t xml:space="preserve">vironmental Permit had been issued in the case the works could have adverse </w:t>
      </w:r>
      <w:r w:rsidR="00626D37" w:rsidRPr="00031860">
        <w:t>impact</w:t>
      </w:r>
      <w:r w:rsidR="00626D37" w:rsidRPr="00C60873">
        <w:t xml:space="preserve"> on the environment. </w:t>
      </w:r>
    </w:p>
    <w:p w:rsidR="0024302E" w:rsidRPr="003B2528" w:rsidRDefault="006E05D5" w:rsidP="0024302E">
      <w:pPr>
        <w:pStyle w:val="BodyText3"/>
        <w:spacing w:before="120" w:line="240" w:lineRule="auto"/>
        <w:rPr>
          <w:rFonts w:asciiTheme="minorHAnsi" w:hAnsiTheme="minorHAnsi"/>
          <w:b/>
          <w:color w:val="000000"/>
          <w:sz w:val="22"/>
          <w:szCs w:val="22"/>
        </w:rPr>
      </w:pPr>
      <w:r w:rsidRPr="003B2528">
        <w:rPr>
          <w:rStyle w:val="bold1"/>
          <w:rFonts w:asciiTheme="minorHAnsi" w:hAnsiTheme="minorHAnsi"/>
          <w:color w:val="000000"/>
          <w:sz w:val="22"/>
          <w:szCs w:val="22"/>
        </w:rPr>
        <w:t>Annex 3</w:t>
      </w:r>
      <w:r w:rsidR="0024302E" w:rsidRPr="00155D1E">
        <w:rPr>
          <w:rFonts w:asciiTheme="minorHAnsi" w:hAnsiTheme="minorHAnsi"/>
          <w:color w:val="auto"/>
          <w:sz w:val="22"/>
          <w:szCs w:val="22"/>
        </w:rPr>
        <w:t xml:space="preserve"> </w:t>
      </w:r>
      <w:r w:rsidR="0024302E" w:rsidRPr="00896A9D">
        <w:rPr>
          <w:rFonts w:asciiTheme="minorHAnsi" w:hAnsiTheme="minorHAnsi"/>
          <w:color w:val="auto"/>
          <w:sz w:val="22"/>
          <w:szCs w:val="22"/>
        </w:rPr>
        <w:t xml:space="preserve">- Ordinance on Environmental Impact Assessment (OG 61/14) “List of Interventions for Which </w:t>
      </w:r>
      <w:r w:rsidR="006B6981" w:rsidRPr="00896A9D">
        <w:rPr>
          <w:rFonts w:asciiTheme="minorHAnsi" w:hAnsiTheme="minorHAnsi"/>
          <w:color w:val="auto"/>
          <w:sz w:val="22"/>
          <w:szCs w:val="22"/>
        </w:rPr>
        <w:t>A</w:t>
      </w:r>
      <w:r w:rsidR="0024302E" w:rsidRPr="00896A9D">
        <w:rPr>
          <w:rFonts w:asciiTheme="minorHAnsi" w:hAnsiTheme="minorHAnsi"/>
          <w:color w:val="auto"/>
          <w:sz w:val="22"/>
          <w:szCs w:val="22"/>
        </w:rPr>
        <w:t xml:space="preserve">ssessment </w:t>
      </w:r>
      <w:r w:rsidR="006B6981" w:rsidRPr="00896A9D">
        <w:rPr>
          <w:rFonts w:asciiTheme="minorHAnsi" w:hAnsiTheme="minorHAnsi"/>
          <w:color w:val="auto"/>
          <w:sz w:val="22"/>
          <w:szCs w:val="22"/>
        </w:rPr>
        <w:t>of N</w:t>
      </w:r>
      <w:r w:rsidR="0024302E" w:rsidRPr="00896A9D">
        <w:rPr>
          <w:rFonts w:asciiTheme="minorHAnsi" w:hAnsiTheme="minorHAnsi"/>
          <w:color w:val="auto"/>
          <w:sz w:val="22"/>
          <w:szCs w:val="22"/>
        </w:rPr>
        <w:t xml:space="preserve">eed for EIA Is Carried </w:t>
      </w:r>
      <w:r w:rsidR="00F667D7" w:rsidRPr="00896A9D">
        <w:rPr>
          <w:rFonts w:asciiTheme="minorHAnsi" w:hAnsiTheme="minorHAnsi"/>
          <w:color w:val="auto"/>
          <w:sz w:val="22"/>
          <w:szCs w:val="22"/>
        </w:rPr>
        <w:t>out</w:t>
      </w:r>
      <w:r w:rsidR="0024302E" w:rsidRPr="00896A9D">
        <w:rPr>
          <w:rFonts w:asciiTheme="minorHAnsi" w:hAnsiTheme="minorHAnsi"/>
          <w:color w:val="auto"/>
          <w:sz w:val="22"/>
          <w:szCs w:val="22"/>
        </w:rPr>
        <w:t xml:space="preserve"> Where the Authority Body is County or City of Zagreb”</w:t>
      </w:r>
    </w:p>
    <w:p w:rsidR="00BB7F5E" w:rsidRPr="00155D1E" w:rsidRDefault="00BB7F5E" w:rsidP="00C712FC">
      <w:pPr>
        <w:autoSpaceDE w:val="0"/>
        <w:autoSpaceDN w:val="0"/>
        <w:adjustRightInd w:val="0"/>
        <w:spacing w:after="0" w:line="240" w:lineRule="auto"/>
        <w:jc w:val="both"/>
        <w:rPr>
          <w:rStyle w:val="bold1"/>
          <w:color w:val="000000"/>
        </w:rPr>
      </w:pPr>
    </w:p>
    <w:p w:rsidR="00F756DB" w:rsidRPr="00896A9D" w:rsidRDefault="00E35818" w:rsidP="00C712FC">
      <w:pPr>
        <w:autoSpaceDE w:val="0"/>
        <w:autoSpaceDN w:val="0"/>
        <w:adjustRightInd w:val="0"/>
        <w:spacing w:after="0" w:line="240" w:lineRule="auto"/>
        <w:jc w:val="both"/>
        <w:rPr>
          <w:rStyle w:val="bold1"/>
          <w:b w:val="0"/>
          <w:color w:val="000000"/>
        </w:rPr>
      </w:pPr>
      <w:r w:rsidRPr="00896A9D">
        <w:rPr>
          <w:rStyle w:val="bold1"/>
          <w:b w:val="0"/>
          <w:color w:val="000000"/>
        </w:rPr>
        <w:t xml:space="preserve">Construction of parking spaces size of 2 ha or larger </w:t>
      </w:r>
    </w:p>
    <w:p w:rsidR="00E35818" w:rsidRPr="00C15546" w:rsidRDefault="00E35818" w:rsidP="00C712FC">
      <w:pPr>
        <w:autoSpaceDE w:val="0"/>
        <w:autoSpaceDN w:val="0"/>
        <w:adjustRightInd w:val="0"/>
        <w:spacing w:after="0" w:line="240" w:lineRule="auto"/>
        <w:jc w:val="both"/>
        <w:rPr>
          <w:rStyle w:val="bold1"/>
          <w:b w:val="0"/>
          <w:color w:val="000000"/>
        </w:rPr>
      </w:pPr>
    </w:p>
    <w:p w:rsidR="00583D6A" w:rsidRDefault="004062E0" w:rsidP="00C712FC">
      <w:pPr>
        <w:autoSpaceDE w:val="0"/>
        <w:autoSpaceDN w:val="0"/>
        <w:adjustRightInd w:val="0"/>
        <w:spacing w:after="0" w:line="240" w:lineRule="auto"/>
        <w:jc w:val="both"/>
        <w:rPr>
          <w:rStyle w:val="bold1"/>
          <w:b w:val="0"/>
          <w:color w:val="000000"/>
        </w:rPr>
      </w:pPr>
      <w:r w:rsidRPr="00CA57B3">
        <w:rPr>
          <w:rStyle w:val="bold1"/>
          <w:b w:val="0"/>
          <w:color w:val="000000"/>
        </w:rPr>
        <w:t>Canals</w:t>
      </w:r>
      <w:r w:rsidR="00E35818" w:rsidRPr="00CA57B3">
        <w:rPr>
          <w:rStyle w:val="bold1"/>
          <w:b w:val="0"/>
          <w:color w:val="000000"/>
        </w:rPr>
        <w:t xml:space="preserve">, </w:t>
      </w:r>
      <w:r w:rsidRPr="00CA57B3">
        <w:rPr>
          <w:rStyle w:val="bold1"/>
          <w:b w:val="0"/>
          <w:color w:val="000000"/>
        </w:rPr>
        <w:t>embankment</w:t>
      </w:r>
      <w:r w:rsidR="00E35818" w:rsidRPr="00886F6C">
        <w:rPr>
          <w:rStyle w:val="bold1"/>
          <w:b w:val="0"/>
          <w:color w:val="000000"/>
        </w:rPr>
        <w:t xml:space="preserve"> and other construction used as flood or erosion defenses </w:t>
      </w:r>
    </w:p>
    <w:p w:rsidR="00922F10" w:rsidRPr="00583D6A" w:rsidRDefault="00922F10" w:rsidP="00C712FC">
      <w:pPr>
        <w:autoSpaceDE w:val="0"/>
        <w:autoSpaceDN w:val="0"/>
        <w:adjustRightInd w:val="0"/>
        <w:spacing w:after="0" w:line="240" w:lineRule="auto"/>
        <w:jc w:val="both"/>
        <w:rPr>
          <w:rFonts w:cs="Arial"/>
        </w:rPr>
      </w:pPr>
    </w:p>
    <w:p w:rsidR="00E26C37" w:rsidRPr="00FE72CB" w:rsidRDefault="00E26C37" w:rsidP="00C712FC">
      <w:pPr>
        <w:autoSpaceDE w:val="0"/>
        <w:autoSpaceDN w:val="0"/>
        <w:adjustRightInd w:val="0"/>
        <w:spacing w:after="0" w:line="240" w:lineRule="auto"/>
        <w:jc w:val="both"/>
        <w:rPr>
          <w:rFonts w:cs="Arial"/>
        </w:rPr>
      </w:pPr>
      <w:r w:rsidRPr="00FE72CB">
        <w:rPr>
          <w:rFonts w:cs="Arial"/>
        </w:rPr>
        <w:t>Designing of the port access road</w:t>
      </w:r>
      <w:r w:rsidR="00250075">
        <w:rPr>
          <w:rFonts w:cs="Arial"/>
        </w:rPr>
        <w:t xml:space="preserve"> (road C1 – B connecting the Port road entrance to the Highway)</w:t>
      </w:r>
      <w:r w:rsidRPr="00FE72CB">
        <w:rPr>
          <w:rFonts w:cs="Arial"/>
        </w:rPr>
        <w:t xml:space="preserve"> and </w:t>
      </w:r>
      <w:r w:rsidR="00583D6A">
        <w:rPr>
          <w:rFonts w:cs="Arial"/>
        </w:rPr>
        <w:t>Adriatic Highway section to Ploc</w:t>
      </w:r>
      <w:r w:rsidRPr="00FE72CB">
        <w:rPr>
          <w:rFonts w:cs="Arial"/>
        </w:rPr>
        <w:t>e, as well as the EIAS</w:t>
      </w:r>
      <w:r w:rsidR="00583D6A">
        <w:rPr>
          <w:rFonts w:cs="Arial"/>
        </w:rPr>
        <w:t xml:space="preserve"> </w:t>
      </w:r>
      <w:r w:rsidRPr="00FE72CB">
        <w:rPr>
          <w:rFonts w:cs="Arial"/>
        </w:rPr>
        <w:t>preparation thereof, are in progress (financed by HAC, Croatian Highway Corp.). Based on</w:t>
      </w:r>
      <w:r w:rsidR="00583D6A">
        <w:rPr>
          <w:rFonts w:cs="Arial"/>
        </w:rPr>
        <w:t xml:space="preserve"> </w:t>
      </w:r>
      <w:r w:rsidRPr="00FE72CB">
        <w:rPr>
          <w:rFonts w:cs="Arial"/>
        </w:rPr>
        <w:t>current and planned status of these activities, the licensing process (location permit,</w:t>
      </w:r>
      <w:r w:rsidR="00583D6A">
        <w:rPr>
          <w:rFonts w:cs="Arial"/>
        </w:rPr>
        <w:t xml:space="preserve"> </w:t>
      </w:r>
      <w:r w:rsidRPr="00FE72CB">
        <w:rPr>
          <w:rFonts w:cs="Arial"/>
        </w:rPr>
        <w:t>construction permit) and later on the construction of the access road and delivery of stone to the</w:t>
      </w:r>
      <w:r w:rsidR="00583D6A">
        <w:rPr>
          <w:rFonts w:cs="Arial"/>
        </w:rPr>
        <w:t xml:space="preserve"> </w:t>
      </w:r>
      <w:r w:rsidRPr="00FE72CB">
        <w:rPr>
          <w:rFonts w:cs="Arial"/>
        </w:rPr>
        <w:t>Port area, is expected to be largely harmonized with the CBT Ploce planned schedule of</w:t>
      </w:r>
      <w:r w:rsidR="00583D6A">
        <w:rPr>
          <w:rFonts w:cs="Arial"/>
        </w:rPr>
        <w:t xml:space="preserve"> </w:t>
      </w:r>
      <w:r w:rsidRPr="00FE72CB">
        <w:rPr>
          <w:rFonts w:cs="Arial"/>
        </w:rPr>
        <w:t>licensing and development activities.</w:t>
      </w:r>
    </w:p>
    <w:p w:rsidR="00E26C37" w:rsidRPr="00FE72CB" w:rsidRDefault="00E26C37" w:rsidP="00E26C37">
      <w:pPr>
        <w:autoSpaceDE w:val="0"/>
        <w:autoSpaceDN w:val="0"/>
        <w:adjustRightInd w:val="0"/>
        <w:spacing w:after="0" w:line="240" w:lineRule="auto"/>
        <w:jc w:val="both"/>
        <w:rPr>
          <w:rFonts w:cs="Arial"/>
        </w:rPr>
      </w:pPr>
    </w:p>
    <w:p w:rsidR="004A3EF1" w:rsidRDefault="004A3EF1" w:rsidP="004A3EF1">
      <w:pPr>
        <w:pStyle w:val="Heading3"/>
        <w:keepLines w:val="0"/>
        <w:numPr>
          <w:ilvl w:val="2"/>
          <w:numId w:val="0"/>
        </w:numPr>
        <w:tabs>
          <w:tab w:val="num" w:pos="720"/>
        </w:tabs>
        <w:spacing w:before="120" w:line="240" w:lineRule="auto"/>
        <w:ind w:left="720" w:hanging="720"/>
        <w:jc w:val="both"/>
      </w:pPr>
      <w:bookmarkStart w:id="11" w:name="_Toc162015275"/>
      <w:bookmarkStart w:id="12" w:name="_Toc406686809"/>
      <w:r w:rsidRPr="004D01E0">
        <w:t>Location permit</w:t>
      </w:r>
      <w:bookmarkEnd w:id="11"/>
      <w:bookmarkEnd w:id="12"/>
    </w:p>
    <w:p w:rsidR="005C141C" w:rsidRDefault="005C141C" w:rsidP="005C141C"/>
    <w:p w:rsidR="00606E66" w:rsidRPr="00871398" w:rsidRDefault="00606E66" w:rsidP="00835C00">
      <w:pPr>
        <w:spacing w:before="120" w:line="240" w:lineRule="auto"/>
        <w:jc w:val="both"/>
      </w:pPr>
      <w:r w:rsidRPr="00871398">
        <w:t>Location permit is administrative document defined by the Physical Planning and Building Act (Off. Gazette No.</w:t>
      </w:r>
      <w:r w:rsidRPr="00835C00">
        <w:rPr>
          <w:rFonts w:cs="Arial"/>
          <w:color w:val="414145"/>
          <w:lang w:val="hr-HR"/>
        </w:rPr>
        <w:t xml:space="preserve"> </w:t>
      </w:r>
      <w:hyperlink r:id="rId9" w:history="1">
        <w:r w:rsidRPr="00835C00">
          <w:rPr>
            <w:rStyle w:val="Hyperlink"/>
            <w:rFonts w:cs="Arial"/>
            <w:lang w:val="hr-HR"/>
          </w:rPr>
          <w:t>76/07</w:t>
        </w:r>
      </w:hyperlink>
      <w:r w:rsidRPr="00835C00">
        <w:rPr>
          <w:rFonts w:cs="Arial"/>
          <w:color w:val="414145"/>
          <w:lang w:val="hr-HR"/>
        </w:rPr>
        <w:t xml:space="preserve">, </w:t>
      </w:r>
      <w:hyperlink r:id="rId10" w:history="1">
        <w:r w:rsidRPr="00835C00">
          <w:rPr>
            <w:rStyle w:val="Hyperlink"/>
            <w:rFonts w:cs="Arial"/>
            <w:lang w:val="hr-HR"/>
          </w:rPr>
          <w:t>38/09</w:t>
        </w:r>
      </w:hyperlink>
      <w:r w:rsidRPr="00835C00">
        <w:rPr>
          <w:rFonts w:cs="Arial"/>
          <w:color w:val="414145"/>
          <w:lang w:val="hr-HR"/>
        </w:rPr>
        <w:t xml:space="preserve">, </w:t>
      </w:r>
      <w:hyperlink r:id="rId11" w:history="1">
        <w:r w:rsidRPr="00835C00">
          <w:rPr>
            <w:rStyle w:val="Hyperlink"/>
            <w:rFonts w:cs="Arial"/>
            <w:lang w:val="hr-HR"/>
          </w:rPr>
          <w:t>55/11</w:t>
        </w:r>
      </w:hyperlink>
      <w:r w:rsidRPr="00835C00">
        <w:rPr>
          <w:rFonts w:cs="Arial"/>
          <w:color w:val="414145"/>
          <w:lang w:val="hr-HR"/>
        </w:rPr>
        <w:t xml:space="preserve">, </w:t>
      </w:r>
      <w:hyperlink r:id="rId12" w:history="1">
        <w:r w:rsidRPr="00835C00">
          <w:rPr>
            <w:rStyle w:val="Hyperlink"/>
            <w:rFonts w:cs="Arial"/>
            <w:lang w:val="hr-HR"/>
          </w:rPr>
          <w:t>90/11</w:t>
        </w:r>
      </w:hyperlink>
      <w:r w:rsidRPr="00835C00">
        <w:rPr>
          <w:rFonts w:cs="Arial"/>
          <w:color w:val="414145"/>
          <w:lang w:val="hr-HR"/>
        </w:rPr>
        <w:t xml:space="preserve">, </w:t>
      </w:r>
      <w:hyperlink r:id="rId13" w:history="1">
        <w:r w:rsidRPr="00835C00">
          <w:rPr>
            <w:rStyle w:val="Hyperlink"/>
            <w:rFonts w:cs="Arial"/>
            <w:lang w:val="hr-HR"/>
          </w:rPr>
          <w:t>50/12</w:t>
        </w:r>
      </w:hyperlink>
      <w:r w:rsidRPr="00835C00">
        <w:rPr>
          <w:rFonts w:cs="Arial"/>
          <w:color w:val="414145"/>
          <w:lang w:val="hr-HR"/>
        </w:rPr>
        <w:t xml:space="preserve">, </w:t>
      </w:r>
      <w:hyperlink r:id="rId14" w:history="1">
        <w:r w:rsidRPr="00835C00">
          <w:rPr>
            <w:rStyle w:val="Hyperlink"/>
            <w:rFonts w:cs="Arial"/>
            <w:lang w:val="hr-HR"/>
          </w:rPr>
          <w:t>55/12</w:t>
        </w:r>
      </w:hyperlink>
      <w:r w:rsidRPr="00835C00">
        <w:rPr>
          <w:rFonts w:cs="Arial"/>
          <w:color w:val="414145"/>
          <w:lang w:val="hr-HR"/>
        </w:rPr>
        <w:t xml:space="preserve">, </w:t>
      </w:r>
      <w:hyperlink r:id="rId15" w:tgtFrame="_blank" w:history="1">
        <w:r w:rsidRPr="00835C00">
          <w:rPr>
            <w:rStyle w:val="Hyperlink"/>
            <w:rFonts w:cs="Arial"/>
            <w:lang w:val="hr-HR"/>
          </w:rPr>
          <w:t>80/13</w:t>
        </w:r>
      </w:hyperlink>
      <w:r w:rsidRPr="00871398">
        <w:t>). It is issued based on Physical Planning document and on special related laws and regulations.</w:t>
      </w:r>
    </w:p>
    <w:p w:rsidR="00606E66" w:rsidRPr="00871398" w:rsidRDefault="00606E66" w:rsidP="00835C00">
      <w:pPr>
        <w:spacing w:before="120" w:line="240" w:lineRule="auto"/>
        <w:jc w:val="both"/>
      </w:pPr>
      <w:r w:rsidRPr="00871398">
        <w:t xml:space="preserve">Location permit defines important characteristics of planned intervention like: form and size of construction lot, purpose, size (height, number of floors) and area of the constructed object, auxiliary objects on construction site (garages, storages, septic tanks, etc.), architectural form of the object (roof, materials and other factors depending on surroundings), site organization, methods and conditions of connection of the object to public traffic surface (including parking lots) and communal infrastructure, mitigation measures related to environment (if intervention notably effect environment by its operation) and other elements important for spatial intervention.  Location permit needs to be issued for every spatial intervention, except for cases specially defined under regulations (The Ordinance on Spatial Intervention that do not Require Procurement of Location Permit - Off. Gazette No. </w:t>
      </w:r>
      <w:r w:rsidR="00B36CB9" w:rsidRPr="00871398">
        <w:t>21/09, 57/10 126/10 48/11 81/12</w:t>
      </w:r>
      <w:r w:rsidRPr="00871398">
        <w:t xml:space="preserve">).    </w:t>
      </w:r>
    </w:p>
    <w:p w:rsidR="00606E66" w:rsidRPr="00871398" w:rsidRDefault="00606E66" w:rsidP="00835C00">
      <w:pPr>
        <w:spacing w:before="120" w:line="240" w:lineRule="auto"/>
        <w:jc w:val="both"/>
      </w:pPr>
      <w:r w:rsidRPr="00871398">
        <w:t>According to The Ordinance on Spatial Intervention that does not Require Procurement of Location Permit (</w:t>
      </w:r>
      <w:r w:rsidR="00B36CB9" w:rsidRPr="00871398">
        <w:t>OG 21/09, 57/10 126/10 48/11 81/12</w:t>
      </w:r>
      <w:r w:rsidRPr="00871398">
        <w:t xml:space="preserve">), following activities do </w:t>
      </w:r>
      <w:r w:rsidRPr="00871398">
        <w:rPr>
          <w:b/>
          <w:bCs/>
        </w:rPr>
        <w:t xml:space="preserve">not require issuance of location permit: a) </w:t>
      </w:r>
      <w:r w:rsidRPr="00871398">
        <w:t xml:space="preserve">adaptation and maintenance without any changes of profile, size and purpose of the project, </w:t>
      </w:r>
      <w:r w:rsidRPr="00871398">
        <w:rPr>
          <w:b/>
        </w:rPr>
        <w:t>b)</w:t>
      </w:r>
      <w:r w:rsidRPr="00871398">
        <w:t xml:space="preserve"> construction or installation of connection of the building to low-voltage and telecommunication grid, water supply line, sewerage, gas pipeline, cable TV and heating system. However official approval of service provider with its instructions are required and need to be acquired prior any works, and </w:t>
      </w:r>
      <w:r w:rsidRPr="00871398">
        <w:rPr>
          <w:b/>
        </w:rPr>
        <w:t>c)</w:t>
      </w:r>
      <w:r w:rsidRPr="00871398">
        <w:t xml:space="preserve"> site restoration, construction of water cistern and septic tank, alignment of solar plates, construction of underground or ground storage of fuel up to 10 m</w:t>
      </w:r>
      <w:r w:rsidRPr="00871398">
        <w:rPr>
          <w:vertAlign w:val="superscript"/>
        </w:rPr>
        <w:t>3</w:t>
      </w:r>
      <w:r w:rsidRPr="00871398">
        <w:t>.</w:t>
      </w:r>
    </w:p>
    <w:p w:rsidR="00C069EF" w:rsidRPr="008C17E7" w:rsidRDefault="00871398" w:rsidP="005A2B3D">
      <w:pPr>
        <w:spacing w:line="240" w:lineRule="auto"/>
      </w:pPr>
      <w:r w:rsidRPr="00C069EF">
        <w:t>Since the intervention in the port is within the existing location and size and it does not assign the road a new purpose or location conditions, the Ministry of Construction and Physical Planning</w:t>
      </w:r>
      <w:r w:rsidR="006412C7" w:rsidRPr="00C069EF">
        <w:t xml:space="preserve"> issued the D</w:t>
      </w:r>
      <w:r w:rsidRPr="00352C59">
        <w:t>ecision</w:t>
      </w:r>
      <w:r w:rsidR="006412C7" w:rsidRPr="00352C59">
        <w:t xml:space="preserve"> (Class: 350-01/13-02/67; Ref. No. 531-05-1-13-2)</w:t>
      </w:r>
      <w:r w:rsidRPr="008C17E7">
        <w:t xml:space="preserve"> that the new location permit is not necessary and the road works can be conducted under the existing one. </w:t>
      </w:r>
    </w:p>
    <w:p w:rsidR="005C141C" w:rsidRDefault="005C141C" w:rsidP="00835C00">
      <w:pPr>
        <w:pStyle w:val="Heading3"/>
        <w:keepLines w:val="0"/>
        <w:numPr>
          <w:ilvl w:val="2"/>
          <w:numId w:val="0"/>
        </w:numPr>
        <w:tabs>
          <w:tab w:val="num" w:pos="720"/>
        </w:tabs>
        <w:spacing w:before="120" w:line="240" w:lineRule="auto"/>
        <w:jc w:val="both"/>
      </w:pPr>
      <w:bookmarkStart w:id="13" w:name="_Toc406686810"/>
      <w:r>
        <w:t>Construction permit</w:t>
      </w:r>
      <w:bookmarkEnd w:id="13"/>
    </w:p>
    <w:p w:rsidR="00340E33" w:rsidRPr="00B50B89" w:rsidRDefault="00340E33" w:rsidP="00835C00">
      <w:pPr>
        <w:spacing w:before="120" w:line="240" w:lineRule="auto"/>
        <w:jc w:val="both"/>
      </w:pPr>
      <w:r w:rsidRPr="00B50B89">
        <w:t>Construction permit is administrative document defi</w:t>
      </w:r>
      <w:r>
        <w:t xml:space="preserve">ned by the Law on Construction </w:t>
      </w:r>
      <w:r w:rsidRPr="0029209E">
        <w:t>Physical Planning and Building Act (</w:t>
      </w:r>
      <w:r>
        <w:t xml:space="preserve">OG </w:t>
      </w:r>
      <w:r w:rsidRPr="0029209E">
        <w:rPr>
          <w:rFonts w:cs="Arial"/>
          <w:color w:val="414145"/>
          <w:lang w:val="hr-HR"/>
        </w:rPr>
        <w:t xml:space="preserve"> </w:t>
      </w:r>
      <w:hyperlink r:id="rId16" w:history="1">
        <w:r w:rsidRPr="0029209E">
          <w:rPr>
            <w:rStyle w:val="Hyperlink"/>
            <w:rFonts w:cs="Arial"/>
            <w:lang w:val="hr-HR"/>
          </w:rPr>
          <w:t>76/07</w:t>
        </w:r>
      </w:hyperlink>
      <w:r w:rsidRPr="0029209E">
        <w:rPr>
          <w:rFonts w:cs="Arial"/>
          <w:color w:val="414145"/>
          <w:lang w:val="hr-HR"/>
        </w:rPr>
        <w:t xml:space="preserve">, </w:t>
      </w:r>
      <w:hyperlink r:id="rId17" w:history="1">
        <w:r w:rsidRPr="0029209E">
          <w:rPr>
            <w:rStyle w:val="Hyperlink"/>
            <w:rFonts w:cs="Arial"/>
            <w:lang w:val="hr-HR"/>
          </w:rPr>
          <w:t>38/09</w:t>
        </w:r>
      </w:hyperlink>
      <w:r w:rsidRPr="0029209E">
        <w:rPr>
          <w:rFonts w:cs="Arial"/>
          <w:color w:val="414145"/>
          <w:lang w:val="hr-HR"/>
        </w:rPr>
        <w:t xml:space="preserve">, </w:t>
      </w:r>
      <w:hyperlink r:id="rId18" w:history="1">
        <w:r w:rsidRPr="0029209E">
          <w:rPr>
            <w:rStyle w:val="Hyperlink"/>
            <w:rFonts w:cs="Arial"/>
            <w:lang w:val="hr-HR"/>
          </w:rPr>
          <w:t>55/11</w:t>
        </w:r>
      </w:hyperlink>
      <w:r w:rsidRPr="0029209E">
        <w:rPr>
          <w:rFonts w:cs="Arial"/>
          <w:color w:val="414145"/>
          <w:lang w:val="hr-HR"/>
        </w:rPr>
        <w:t xml:space="preserve">, </w:t>
      </w:r>
      <w:hyperlink r:id="rId19" w:history="1">
        <w:r w:rsidRPr="0029209E">
          <w:rPr>
            <w:rStyle w:val="Hyperlink"/>
            <w:rFonts w:cs="Arial"/>
            <w:lang w:val="hr-HR"/>
          </w:rPr>
          <w:t>90/11</w:t>
        </w:r>
      </w:hyperlink>
      <w:r w:rsidRPr="0029209E">
        <w:rPr>
          <w:rFonts w:cs="Arial"/>
          <w:color w:val="414145"/>
          <w:lang w:val="hr-HR"/>
        </w:rPr>
        <w:t xml:space="preserve">, </w:t>
      </w:r>
      <w:hyperlink r:id="rId20" w:history="1">
        <w:r w:rsidRPr="0029209E">
          <w:rPr>
            <w:rStyle w:val="Hyperlink"/>
            <w:rFonts w:cs="Arial"/>
            <w:lang w:val="hr-HR"/>
          </w:rPr>
          <w:t>50/12</w:t>
        </w:r>
      </w:hyperlink>
      <w:r w:rsidRPr="0029209E">
        <w:rPr>
          <w:rFonts w:cs="Arial"/>
          <w:color w:val="414145"/>
          <w:lang w:val="hr-HR"/>
        </w:rPr>
        <w:t xml:space="preserve">, </w:t>
      </w:r>
      <w:hyperlink r:id="rId21" w:history="1">
        <w:r w:rsidRPr="0029209E">
          <w:rPr>
            <w:rStyle w:val="Hyperlink"/>
            <w:rFonts w:cs="Arial"/>
            <w:lang w:val="hr-HR"/>
          </w:rPr>
          <w:t>55/12</w:t>
        </w:r>
      </w:hyperlink>
      <w:r w:rsidRPr="0029209E">
        <w:rPr>
          <w:rFonts w:cs="Arial"/>
          <w:color w:val="414145"/>
          <w:lang w:val="hr-HR"/>
        </w:rPr>
        <w:t xml:space="preserve">, </w:t>
      </w:r>
      <w:hyperlink r:id="rId22" w:tgtFrame="_blank" w:history="1">
        <w:r w:rsidRPr="0029209E">
          <w:rPr>
            <w:rStyle w:val="Hyperlink"/>
            <w:rFonts w:cs="Arial"/>
            <w:lang w:val="hr-HR"/>
          </w:rPr>
          <w:t>80/13</w:t>
        </w:r>
      </w:hyperlink>
      <w:r w:rsidRPr="00B50B89">
        <w:t xml:space="preserve">). After verification and issuance of the permit construction may start. Construction permit confirms that the Main project is in compliance with Location permit and all special conditions issued by authorized bodies and obtained in the Location permit procurement procedure. In addition, Main project conformity to important construction regulations defined in the Law on Construction </w:t>
      </w:r>
      <w:r w:rsidR="004E3B5F" w:rsidRPr="00B50B89">
        <w:t>is</w:t>
      </w:r>
      <w:r w:rsidRPr="00B50B89">
        <w:t xml:space="preserve"> evaluated. For instance: mechanical resistance, stability of building, fire protection, sanitary health and environmental conditions, </w:t>
      </w:r>
      <w:r w:rsidRPr="00B50B89">
        <w:lastRenderedPageBreak/>
        <w:t xml:space="preserve">operational safety, energy efficiency, thermal insulation, access and mobility in the object. The ownership and the construction rights on the parcel are as well defined. </w:t>
      </w:r>
    </w:p>
    <w:p w:rsidR="005C141C" w:rsidRPr="005C141C" w:rsidRDefault="00340E33" w:rsidP="002E0B17">
      <w:pPr>
        <w:spacing w:before="120" w:line="240" w:lineRule="auto"/>
      </w:pPr>
      <w:r w:rsidRPr="00B50B89">
        <w:t xml:space="preserve">Construction permit </w:t>
      </w:r>
      <w:r w:rsidR="004E3B5F">
        <w:t>for the</w:t>
      </w:r>
      <w:r w:rsidR="00BF0045">
        <w:t xml:space="preserve"> reconstruction of the road “No. 1</w:t>
      </w:r>
      <w:r w:rsidR="004E3B5F">
        <w:t xml:space="preserve">” has been issued by the Ministry of </w:t>
      </w:r>
      <w:r w:rsidR="00F667D7">
        <w:t>Physical</w:t>
      </w:r>
      <w:r w:rsidR="004E3B5F">
        <w:t xml:space="preserve"> </w:t>
      </w:r>
      <w:r w:rsidR="00F667D7">
        <w:t>Planning</w:t>
      </w:r>
      <w:r w:rsidR="004E3B5F">
        <w:t xml:space="preserve"> and Construction of the Republic of Croatia on 21</w:t>
      </w:r>
      <w:r w:rsidR="004E3B5F" w:rsidRPr="00835C00">
        <w:rPr>
          <w:vertAlign w:val="superscript"/>
        </w:rPr>
        <w:t>st</w:t>
      </w:r>
      <w:r w:rsidR="004E3B5F">
        <w:t xml:space="preserve"> October 2014 (Class: UP/I-361-03/14</w:t>
      </w:r>
      <w:r w:rsidR="00410C28">
        <w:t>-01/000120; Ref. No. 531-06-2-1-372-14-0007</w:t>
      </w:r>
      <w:r w:rsidR="004E3B5F">
        <w:t xml:space="preserve">). </w:t>
      </w:r>
    </w:p>
    <w:p w:rsidR="005C141C" w:rsidRDefault="005C141C" w:rsidP="005C141C">
      <w:pPr>
        <w:pStyle w:val="Heading3"/>
        <w:keepLines w:val="0"/>
        <w:numPr>
          <w:ilvl w:val="2"/>
          <w:numId w:val="0"/>
        </w:numPr>
        <w:tabs>
          <w:tab w:val="num" w:pos="720"/>
        </w:tabs>
        <w:spacing w:before="120" w:line="240" w:lineRule="auto"/>
        <w:ind w:left="720" w:hanging="720"/>
        <w:jc w:val="both"/>
      </w:pPr>
      <w:bookmarkStart w:id="14" w:name="_Toc406686811"/>
      <w:r>
        <w:t>Operation permit</w:t>
      </w:r>
      <w:bookmarkEnd w:id="14"/>
    </w:p>
    <w:p w:rsidR="00234858" w:rsidRDefault="00234858" w:rsidP="00234858">
      <w:pPr>
        <w:pStyle w:val="BodyText3"/>
        <w:spacing w:before="120" w:line="240" w:lineRule="auto"/>
        <w:rPr>
          <w:color w:val="auto"/>
        </w:rPr>
      </w:pPr>
      <w:r w:rsidRPr="004D01E0">
        <w:rPr>
          <w:color w:val="auto"/>
        </w:rPr>
        <w:t xml:space="preserve">Operation permit is issued after the technical assessment of the constructed object, if proven that the object has been constructed in compliance with Construction permit requirements and the Main project. </w:t>
      </w:r>
    </w:p>
    <w:p w:rsidR="002E0B17" w:rsidRPr="004D01E0" w:rsidRDefault="002E0B17" w:rsidP="00234858">
      <w:pPr>
        <w:pStyle w:val="BodyText3"/>
        <w:spacing w:before="120" w:line="240" w:lineRule="auto"/>
        <w:rPr>
          <w:color w:val="auto"/>
        </w:rPr>
      </w:pPr>
    </w:p>
    <w:p w:rsidR="004A3EF1" w:rsidRPr="004D01E0" w:rsidRDefault="004A3EF1" w:rsidP="004A3EF1">
      <w:pPr>
        <w:pStyle w:val="Heading3"/>
        <w:keepLines w:val="0"/>
        <w:numPr>
          <w:ilvl w:val="2"/>
          <w:numId w:val="0"/>
        </w:numPr>
        <w:tabs>
          <w:tab w:val="num" w:pos="720"/>
        </w:tabs>
        <w:spacing w:before="120" w:line="240" w:lineRule="auto"/>
        <w:ind w:left="720" w:hanging="720"/>
        <w:jc w:val="both"/>
      </w:pPr>
      <w:bookmarkStart w:id="15" w:name="_Toc162015278"/>
      <w:bookmarkStart w:id="16" w:name="_Toc406686812"/>
      <w:r w:rsidRPr="004D01E0">
        <w:t>EMP and administrative procedures preceding construction</w:t>
      </w:r>
      <w:bookmarkEnd w:id="15"/>
      <w:bookmarkEnd w:id="16"/>
    </w:p>
    <w:p w:rsidR="004A3EF1" w:rsidRPr="00BA4C89" w:rsidRDefault="004A3EF1" w:rsidP="00BA4C89">
      <w:pPr>
        <w:pStyle w:val="BodyText3"/>
        <w:spacing w:before="120" w:line="240" w:lineRule="auto"/>
        <w:rPr>
          <w:rFonts w:asciiTheme="minorHAnsi" w:hAnsiTheme="minorHAnsi"/>
          <w:color w:val="auto"/>
          <w:sz w:val="22"/>
          <w:szCs w:val="22"/>
        </w:rPr>
      </w:pPr>
      <w:r w:rsidRPr="00BA4C89">
        <w:rPr>
          <w:rFonts w:asciiTheme="minorHAnsi" w:hAnsiTheme="minorHAnsi"/>
          <w:color w:val="auto"/>
          <w:sz w:val="22"/>
          <w:szCs w:val="22"/>
        </w:rPr>
        <w:t>Environmental Management Plan (EMP) comprises procedures whose purpose is to recognize and control the quality of environment and to identify and implement measures in the process of realization of investment, aiming at mitigation of negative environmental impacts and environmental protection.</w:t>
      </w:r>
    </w:p>
    <w:p w:rsidR="004A3EF1" w:rsidRDefault="004A3EF1" w:rsidP="00BA4C89">
      <w:pPr>
        <w:spacing w:before="120" w:line="240" w:lineRule="auto"/>
        <w:jc w:val="both"/>
      </w:pPr>
      <w:r w:rsidRPr="00BA4C89">
        <w:t>EMP is not a requirement in Croatian laws and acts, i.e. EMP as an obligatory or binding document does not exist in the preparation of any investment projects, however some elements usually found in EMP are prescribed in permits and documents preceding construction, whose supervision is under the jurisdiction of different M</w:t>
      </w:r>
      <w:r w:rsidR="00DB121E">
        <w:t>inistries and agencies</w:t>
      </w:r>
      <w:r w:rsidRPr="00BA4C89">
        <w:t>.</w:t>
      </w:r>
    </w:p>
    <w:p w:rsidR="001B70BF" w:rsidRPr="00C556B6" w:rsidRDefault="001B70BF" w:rsidP="00BA4C89">
      <w:pPr>
        <w:spacing w:before="120" w:line="240" w:lineRule="auto"/>
        <w:jc w:val="both"/>
      </w:pPr>
      <w:r w:rsidRPr="00C556B6">
        <w:t xml:space="preserve">In </w:t>
      </w:r>
      <w:r w:rsidRPr="0057521B">
        <w:t>th</w:t>
      </w:r>
      <w:r w:rsidRPr="00031E51">
        <w:t>is case, the Croatian Waters (national water management company) in their</w:t>
      </w:r>
      <w:r w:rsidRPr="00C60873">
        <w:rPr>
          <w:rFonts w:cs="Tahoma"/>
        </w:rPr>
        <w:t xml:space="preserve"> Water Regulation Conditions (Class: UP/I-325-01/14-07/0003212; Reference No. 374-24-1-14-3/IB)</w:t>
      </w:r>
      <w:r w:rsidR="004C1225">
        <w:rPr>
          <w:rFonts w:cs="Tahoma"/>
        </w:rPr>
        <w:t>,</w:t>
      </w:r>
      <w:r w:rsidRPr="00C60873">
        <w:rPr>
          <w:rFonts w:cs="Tahoma"/>
        </w:rPr>
        <w:t xml:space="preserve"> </w:t>
      </w:r>
      <w:r w:rsidR="00C556B6" w:rsidRPr="00C60873">
        <w:rPr>
          <w:rFonts w:cs="Tahoma"/>
        </w:rPr>
        <w:t>Article 9 of the Decision</w:t>
      </w:r>
      <w:r w:rsidR="004C1225">
        <w:rPr>
          <w:rFonts w:cs="Tahoma"/>
        </w:rPr>
        <w:t>,</w:t>
      </w:r>
      <w:r w:rsidR="00C556B6" w:rsidRPr="00C60873">
        <w:rPr>
          <w:rFonts w:cs="Tahoma"/>
        </w:rPr>
        <w:t xml:space="preserve"> stipulate that “The developer is obliged to anticipate mitigation measures in order to avoid damage or adverse impacts to water resources.”</w:t>
      </w:r>
    </w:p>
    <w:p w:rsidR="00F62E4A" w:rsidRDefault="00F62E4A" w:rsidP="00F62E4A"/>
    <w:p w:rsidR="00F62E4A" w:rsidRDefault="00F62E4A" w:rsidP="00F62E4A">
      <w:pPr>
        <w:pStyle w:val="Heading1"/>
        <w:numPr>
          <w:ilvl w:val="0"/>
          <w:numId w:val="1"/>
        </w:numPr>
        <w:rPr>
          <w:rFonts w:asciiTheme="minorHAnsi" w:hAnsiTheme="minorHAnsi"/>
        </w:rPr>
      </w:pPr>
      <w:bookmarkStart w:id="17" w:name="_Toc406686813"/>
      <w:r w:rsidRPr="00F62E4A">
        <w:rPr>
          <w:rFonts w:asciiTheme="minorHAnsi" w:hAnsiTheme="minorHAnsi"/>
        </w:rPr>
        <w:t>Environmental Aspects and Impacts</w:t>
      </w:r>
      <w:bookmarkEnd w:id="17"/>
    </w:p>
    <w:p w:rsidR="00012854" w:rsidRDefault="00012854" w:rsidP="00012854"/>
    <w:p w:rsidR="00012854" w:rsidRDefault="00377661" w:rsidP="00377661">
      <w:pPr>
        <w:pStyle w:val="Heading2"/>
        <w:numPr>
          <w:ilvl w:val="1"/>
          <w:numId w:val="1"/>
        </w:numPr>
      </w:pPr>
      <w:bookmarkStart w:id="18" w:name="_Toc406686814"/>
      <w:r>
        <w:t>Identification of possible environmental issues</w:t>
      </w:r>
      <w:bookmarkEnd w:id="18"/>
    </w:p>
    <w:p w:rsidR="00DA7975" w:rsidRDefault="00DA7975" w:rsidP="00C60873">
      <w:pPr>
        <w:pStyle w:val="BodyText3"/>
        <w:spacing w:before="120" w:line="240" w:lineRule="auto"/>
        <w:rPr>
          <w:rFonts w:asciiTheme="minorHAnsi" w:hAnsiTheme="minorHAnsi"/>
          <w:color w:val="auto"/>
          <w:sz w:val="22"/>
          <w:szCs w:val="22"/>
        </w:rPr>
      </w:pPr>
      <w:r w:rsidRPr="00C60873">
        <w:rPr>
          <w:rFonts w:asciiTheme="minorHAnsi" w:hAnsiTheme="minorHAnsi"/>
          <w:color w:val="auto"/>
          <w:sz w:val="22"/>
          <w:szCs w:val="22"/>
        </w:rPr>
        <w:t xml:space="preserve">Activities encompassed by this EMP are relating to the reconstruction and rehabilitation of internal roads within the Port of Ploce, including the </w:t>
      </w:r>
      <w:r w:rsidR="002C050C" w:rsidRPr="00C60873">
        <w:rPr>
          <w:rFonts w:asciiTheme="minorHAnsi" w:hAnsiTheme="minorHAnsi"/>
          <w:color w:val="auto"/>
          <w:sz w:val="22"/>
          <w:szCs w:val="22"/>
        </w:rPr>
        <w:t xml:space="preserve">relaed </w:t>
      </w:r>
      <w:r w:rsidRPr="00C60873">
        <w:rPr>
          <w:rFonts w:asciiTheme="minorHAnsi" w:hAnsiTheme="minorHAnsi"/>
          <w:color w:val="auto"/>
          <w:sz w:val="22"/>
          <w:szCs w:val="22"/>
        </w:rPr>
        <w:t>infrastructure such as</w:t>
      </w:r>
      <w:r w:rsidR="002C050C" w:rsidRPr="00C60873">
        <w:rPr>
          <w:rFonts w:asciiTheme="minorHAnsi" w:hAnsiTheme="minorHAnsi"/>
          <w:color w:val="auto"/>
          <w:sz w:val="22"/>
          <w:szCs w:val="22"/>
        </w:rPr>
        <w:t xml:space="preserve"> </w:t>
      </w:r>
      <w:r w:rsidR="002C050C" w:rsidRPr="00C60873">
        <w:rPr>
          <w:rFonts w:asciiTheme="minorHAnsi" w:hAnsiTheme="minorHAnsi" w:cs="Times-Roman"/>
          <w:color w:val="auto"/>
          <w:sz w:val="22"/>
          <w:szCs w:val="22"/>
        </w:rPr>
        <w:t xml:space="preserve">construction of 2 chamber installation AB canal along the road, construction of surface run-off water collecting system, lightning in the full length of the road, replacement of existing power cables and lining of telecommunication cables, water supply piping. </w:t>
      </w:r>
      <w:r w:rsidR="007B16D4" w:rsidRPr="00C60873">
        <w:rPr>
          <w:rFonts w:asciiTheme="minorHAnsi" w:hAnsiTheme="minorHAnsi"/>
          <w:color w:val="auto"/>
          <w:sz w:val="22"/>
          <w:szCs w:val="22"/>
        </w:rPr>
        <w:t>According to Croatian legislation, particularly the</w:t>
      </w:r>
      <w:r w:rsidR="007B16D4" w:rsidRPr="00C60873">
        <w:rPr>
          <w:rFonts w:asciiTheme="minorHAnsi" w:hAnsiTheme="minorHAnsi"/>
          <w:b/>
          <w:color w:val="auto"/>
          <w:sz w:val="22"/>
          <w:szCs w:val="22"/>
        </w:rPr>
        <w:t xml:space="preserve"> </w:t>
      </w:r>
      <w:r w:rsidR="007B16D4" w:rsidRPr="00C60873">
        <w:rPr>
          <w:rFonts w:asciiTheme="minorHAnsi" w:hAnsiTheme="minorHAnsi"/>
          <w:color w:val="auto"/>
          <w:sz w:val="22"/>
          <w:szCs w:val="22"/>
        </w:rPr>
        <w:t>Ordinance on Environmental Impact Assessment (OG 61/14) Annex 2 “List of Interventions for Which Assessment of Need for EIA Is Carried Out”, “Urban interventions and other interventions for which the developer asks for an assessment of need for EIA for the purpose of acquiring international financial support” and the opinion of the Ministry of Environmental and Nature Protection  it is not necessary to conduct an EIA</w:t>
      </w:r>
      <w:r w:rsidR="006E274F">
        <w:rPr>
          <w:rFonts w:asciiTheme="minorHAnsi" w:hAnsiTheme="minorHAnsi"/>
          <w:color w:val="auto"/>
          <w:sz w:val="22"/>
          <w:szCs w:val="22"/>
        </w:rPr>
        <w:t xml:space="preserve"> or Evaluation for a Need of EIA </w:t>
      </w:r>
      <w:r w:rsidR="007B16D4" w:rsidRPr="00C60873">
        <w:rPr>
          <w:rFonts w:asciiTheme="minorHAnsi" w:hAnsiTheme="minorHAnsi"/>
          <w:color w:val="auto"/>
          <w:sz w:val="22"/>
          <w:szCs w:val="22"/>
        </w:rPr>
        <w:t xml:space="preserve"> for</w:t>
      </w:r>
      <w:r w:rsidR="006E274F">
        <w:rPr>
          <w:rFonts w:asciiTheme="minorHAnsi" w:hAnsiTheme="minorHAnsi"/>
          <w:color w:val="auto"/>
          <w:sz w:val="22"/>
          <w:szCs w:val="22"/>
        </w:rPr>
        <w:t xml:space="preserve"> the construction of surface run-off water collecting system (Class: 351-03/13-04/297; Ref. No. 517-06-2-1-1-14-4). In addition, Ministry of Environmental and Nature Protection, issued a Decision (Class:UP/I 612-07/14-60/45; Ref. No. 517-06-2-1-1-14-4) that the intervention (the construction of surface run-off water collecting system) has no adverse impacts to the </w:t>
      </w:r>
      <w:r w:rsidR="006E274F">
        <w:rPr>
          <w:rFonts w:asciiTheme="minorHAnsi" w:hAnsiTheme="minorHAnsi"/>
          <w:color w:val="auto"/>
          <w:sz w:val="22"/>
          <w:szCs w:val="22"/>
        </w:rPr>
        <w:lastRenderedPageBreak/>
        <w:t xml:space="preserve">Natura 2000 Network. </w:t>
      </w:r>
      <w:r w:rsidR="007A2EF7" w:rsidRPr="00C60873">
        <w:rPr>
          <w:rFonts w:asciiTheme="minorHAnsi" w:hAnsiTheme="minorHAnsi"/>
          <w:color w:val="auto"/>
          <w:sz w:val="22"/>
          <w:szCs w:val="22"/>
        </w:rPr>
        <w:t xml:space="preserve">This indicates that the </w:t>
      </w:r>
      <w:r w:rsidR="00F13A19" w:rsidRPr="00C60873">
        <w:rPr>
          <w:rFonts w:asciiTheme="minorHAnsi" w:hAnsiTheme="minorHAnsi"/>
          <w:color w:val="auto"/>
          <w:sz w:val="22"/>
          <w:szCs w:val="22"/>
        </w:rPr>
        <w:t>impacts of the environment of this type of projects are</w:t>
      </w:r>
      <w:r w:rsidR="007A2EF7" w:rsidRPr="00C60873">
        <w:rPr>
          <w:rFonts w:asciiTheme="minorHAnsi" w:hAnsiTheme="minorHAnsi"/>
          <w:color w:val="auto"/>
          <w:sz w:val="22"/>
          <w:szCs w:val="22"/>
        </w:rPr>
        <w:t xml:space="preserve"> limited. </w:t>
      </w:r>
    </w:p>
    <w:p w:rsidR="00834655" w:rsidRPr="00C60873" w:rsidRDefault="00834655" w:rsidP="00C60873">
      <w:pPr>
        <w:pStyle w:val="BodyText3"/>
        <w:spacing w:before="120" w:line="240" w:lineRule="auto"/>
        <w:rPr>
          <w:rFonts w:asciiTheme="minorHAnsi" w:hAnsiTheme="minorHAnsi"/>
          <w:color w:val="auto"/>
          <w:sz w:val="22"/>
          <w:szCs w:val="22"/>
        </w:rPr>
      </w:pPr>
    </w:p>
    <w:p w:rsidR="00F13A19" w:rsidRDefault="00F13A19" w:rsidP="005C58BA">
      <w:pPr>
        <w:spacing w:line="240" w:lineRule="auto"/>
        <w:jc w:val="both"/>
      </w:pPr>
      <w:r w:rsidRPr="007B16D4">
        <w:t>However, environmental aspects exist and adversary impacts to humans and environment are possible</w:t>
      </w:r>
      <w:r w:rsidR="007C5ACC">
        <w:t xml:space="preserve"> especially keeping in mind that endangered bird species have reappeared in the vicinity of the road, e.g. </w:t>
      </w:r>
      <w:r w:rsidR="001516C1">
        <w:t xml:space="preserve">bird </w:t>
      </w:r>
      <w:r w:rsidR="007C5ACC">
        <w:t>nesting places in Vlaska Canal are only in 200m distance and nesting places of kulik and vlastelica in the sedimentation basins are in 400m distance</w:t>
      </w:r>
      <w:r w:rsidRPr="007B16D4">
        <w:t xml:space="preserve"> </w:t>
      </w:r>
      <w:r w:rsidR="00330678" w:rsidRPr="00C15546">
        <w:t xml:space="preserve">Potential impacts can be grouped in relation to project’s phase so can be grouped to design&amp;preparation, construction and operational impacts </w:t>
      </w:r>
      <w:r w:rsidR="00330678" w:rsidRPr="00CA57B3">
        <w:t>while t</w:t>
      </w:r>
      <w:r w:rsidRPr="00CA57B3">
        <w:t>he main</w:t>
      </w:r>
      <w:r w:rsidRPr="001E25A6">
        <w:t xml:space="preserve"> </w:t>
      </w:r>
      <w:r>
        <w:t>types of foreseen aspects</w:t>
      </w:r>
      <w:r w:rsidR="00330678">
        <w:t xml:space="preserve"> (possible cause of impacts are)</w:t>
      </w:r>
      <w:r>
        <w:t>:</w:t>
      </w:r>
    </w:p>
    <w:p w:rsidR="00F13A19" w:rsidRDefault="00F13A19" w:rsidP="005C58BA">
      <w:pPr>
        <w:pStyle w:val="ListParagraph"/>
        <w:numPr>
          <w:ilvl w:val="0"/>
          <w:numId w:val="8"/>
        </w:numPr>
        <w:spacing w:line="240" w:lineRule="auto"/>
        <w:jc w:val="both"/>
      </w:pPr>
      <w:r>
        <w:t>Dust and noise emissions</w:t>
      </w:r>
    </w:p>
    <w:p w:rsidR="00F13A19" w:rsidRDefault="00F13A19" w:rsidP="005C58BA">
      <w:pPr>
        <w:pStyle w:val="ListParagraph"/>
        <w:numPr>
          <w:ilvl w:val="0"/>
          <w:numId w:val="8"/>
        </w:numPr>
        <w:spacing w:line="240" w:lineRule="auto"/>
        <w:jc w:val="both"/>
      </w:pPr>
      <w:r>
        <w:t>Construction waste generation</w:t>
      </w:r>
    </w:p>
    <w:p w:rsidR="00F13A19" w:rsidRDefault="00F13A19" w:rsidP="005C58BA">
      <w:pPr>
        <w:pStyle w:val="ListParagraph"/>
        <w:numPr>
          <w:ilvl w:val="0"/>
          <w:numId w:val="8"/>
        </w:numPr>
        <w:spacing w:line="240" w:lineRule="auto"/>
        <w:jc w:val="both"/>
      </w:pPr>
      <w:r>
        <w:t xml:space="preserve">Hazardous waste generation </w:t>
      </w:r>
    </w:p>
    <w:p w:rsidR="007F4DED" w:rsidRDefault="00F13A19" w:rsidP="005C58BA">
      <w:pPr>
        <w:pStyle w:val="ListParagraph"/>
        <w:numPr>
          <w:ilvl w:val="0"/>
          <w:numId w:val="8"/>
        </w:numPr>
        <w:spacing w:line="240" w:lineRule="auto"/>
        <w:jc w:val="both"/>
      </w:pPr>
      <w:r>
        <w:t>Contaminated surface run-offs</w:t>
      </w:r>
    </w:p>
    <w:p w:rsidR="007F4DED" w:rsidRDefault="009E71FD" w:rsidP="005C58BA">
      <w:pPr>
        <w:pStyle w:val="ListParagraph"/>
        <w:numPr>
          <w:ilvl w:val="0"/>
          <w:numId w:val="8"/>
        </w:numPr>
        <w:spacing w:line="240" w:lineRule="auto"/>
        <w:jc w:val="both"/>
      </w:pPr>
      <w:r>
        <w:t xml:space="preserve">Potential </w:t>
      </w:r>
      <w:r w:rsidR="00070655">
        <w:t>m</w:t>
      </w:r>
      <w:r w:rsidR="007F4DED">
        <w:t>ining</w:t>
      </w:r>
      <w:r>
        <w:t xml:space="preserve"> (explosive material usage)</w:t>
      </w:r>
    </w:p>
    <w:p w:rsidR="00F13A19" w:rsidRDefault="007F4DED" w:rsidP="005C58BA">
      <w:pPr>
        <w:pStyle w:val="ListParagraph"/>
        <w:numPr>
          <w:ilvl w:val="0"/>
          <w:numId w:val="8"/>
        </w:numPr>
        <w:spacing w:line="240" w:lineRule="auto"/>
        <w:jc w:val="both"/>
      </w:pPr>
      <w:r>
        <w:t>Light pollution</w:t>
      </w:r>
      <w:r w:rsidR="00F14143">
        <w:t xml:space="preserve">. </w:t>
      </w:r>
    </w:p>
    <w:p w:rsidR="00330678" w:rsidRPr="003B6AEA" w:rsidRDefault="00330678" w:rsidP="00C60873">
      <w:pPr>
        <w:spacing w:before="120" w:line="240" w:lineRule="auto"/>
        <w:jc w:val="both"/>
      </w:pPr>
      <w:r>
        <w:t xml:space="preserve">Purpose of the EMP is to recognize these aspects and impacts in the pre-design phase and thus effectively foresee possibility of their occurrence, significance as well as create adequate mitigation measures. These mitigation measures are based on </w:t>
      </w:r>
      <w:r w:rsidR="00C93FF0">
        <w:t xml:space="preserve">precautionary principle </w:t>
      </w:r>
      <w:r w:rsidR="00D46D07">
        <w:t xml:space="preserve">eliminating, offsetting, avoiding </w:t>
      </w:r>
      <w:r w:rsidR="001C7A17">
        <w:t xml:space="preserve">and reducing </w:t>
      </w:r>
      <w:r w:rsidR="00D46D07">
        <w:t xml:space="preserve">the occurrence of impact at best and removing the impact at worst. The measures are also grouped in accordance with project’s phase (design&amp;preparation, construction and operational) and should </w:t>
      </w:r>
      <w:r w:rsidR="00297776">
        <w:t xml:space="preserve"> be </w:t>
      </w:r>
      <w:r w:rsidRPr="003B6AEA">
        <w:t>cost effective</w:t>
      </w:r>
      <w:r w:rsidR="001C7A17">
        <w:t xml:space="preserve">. </w:t>
      </w:r>
      <w:r w:rsidRPr="003B6AEA">
        <w:t xml:space="preserve"> The measure should not only deal with recognized risks, but should</w:t>
      </w:r>
      <w:r w:rsidR="00297776">
        <w:t>,</w:t>
      </w:r>
      <w:r w:rsidRPr="003B6AEA">
        <w:t xml:space="preserve"> as well</w:t>
      </w:r>
      <w:r w:rsidR="00297776">
        <w:t>,</w:t>
      </w:r>
      <w:r w:rsidRPr="003B6AEA">
        <w:t xml:space="preserve"> be used as guidance to make facilities more environmentally friendly and sustainable.</w:t>
      </w:r>
    </w:p>
    <w:p w:rsidR="007A2EF7" w:rsidRDefault="007A2EF7" w:rsidP="00B631F7">
      <w:pPr>
        <w:jc w:val="both"/>
      </w:pPr>
    </w:p>
    <w:p w:rsidR="00031E51" w:rsidRPr="00031E51" w:rsidRDefault="00377661" w:rsidP="00031E51">
      <w:pPr>
        <w:pStyle w:val="Heading2"/>
        <w:numPr>
          <w:ilvl w:val="1"/>
          <w:numId w:val="1"/>
        </w:numPr>
      </w:pPr>
      <w:bookmarkStart w:id="19" w:name="_Toc406686815"/>
      <w:r>
        <w:t>Environmental guidelines</w:t>
      </w:r>
      <w:bookmarkEnd w:id="19"/>
    </w:p>
    <w:p w:rsidR="00031E51" w:rsidRDefault="00031E51" w:rsidP="005F32ED">
      <w:pPr>
        <w:pStyle w:val="Heading3"/>
        <w:keepLines w:val="0"/>
        <w:numPr>
          <w:ilvl w:val="2"/>
          <w:numId w:val="0"/>
        </w:numPr>
        <w:tabs>
          <w:tab w:val="num" w:pos="720"/>
        </w:tabs>
        <w:spacing w:before="120" w:line="240" w:lineRule="auto"/>
        <w:ind w:left="720" w:hanging="720"/>
        <w:jc w:val="both"/>
      </w:pPr>
    </w:p>
    <w:p w:rsidR="005F32ED" w:rsidRPr="00261EDC" w:rsidRDefault="00834655" w:rsidP="00835C00">
      <w:pPr>
        <w:spacing w:line="240" w:lineRule="auto"/>
        <w:jc w:val="both"/>
      </w:pPr>
      <w:r w:rsidRPr="00297776">
        <w:t xml:space="preserve">The Environmental Guidelines address environmental and ecological/biologic concept, design and planning of new </w:t>
      </w:r>
      <w:r w:rsidR="009C48BD">
        <w:t xml:space="preserve">construction road </w:t>
      </w:r>
      <w:r w:rsidRPr="009C48BD">
        <w:t xml:space="preserve">and </w:t>
      </w:r>
      <w:r w:rsidR="009C48BD">
        <w:t xml:space="preserve">present the </w:t>
      </w:r>
      <w:r w:rsidRPr="009C48BD">
        <w:t>guideline for construction</w:t>
      </w:r>
      <w:r w:rsidR="009C48BD">
        <w:t xml:space="preserve">/rehabilitation as well as operation of the new roads. </w:t>
      </w:r>
      <w:r w:rsidRPr="009C48BD">
        <w:t xml:space="preserve"> The guidelines cover </w:t>
      </w:r>
      <w:r w:rsidR="009C48BD">
        <w:t xml:space="preserve">issues of </w:t>
      </w:r>
      <w:r w:rsidRPr="009C48BD">
        <w:t xml:space="preserve">the handling of construction debris generated, selection of construction materials and construction methods with limited impact on the </w:t>
      </w:r>
      <w:r w:rsidRPr="00297776">
        <w:t>environment, energy saving methods as well as the handling of hazardous and non-hazardous wastes, and storage of hazardous materials under project supported activities</w:t>
      </w:r>
      <w:r w:rsidR="009C48BD">
        <w:t>, light pollution in the operational phase, noise and many other design, construction and road operating issues</w:t>
      </w:r>
      <w:r w:rsidRPr="00297776">
        <w:t xml:space="preserve">. The guidelines </w:t>
      </w:r>
      <w:r w:rsidR="00261EDC">
        <w:t>present</w:t>
      </w:r>
      <w:r w:rsidRPr="00261EDC">
        <w:t xml:space="preserve"> a base for design, </w:t>
      </w:r>
      <w:r w:rsidR="00261EDC">
        <w:t xml:space="preserve">training, working conduct and procedures and operating procedures. </w:t>
      </w:r>
    </w:p>
    <w:p w:rsidR="00A7247C" w:rsidRDefault="00377661" w:rsidP="00835C00">
      <w:pPr>
        <w:pStyle w:val="Heading3"/>
      </w:pPr>
      <w:bookmarkStart w:id="20" w:name="_Toc406686816"/>
      <w:r w:rsidRPr="001D1DC7">
        <w:t>Design phase</w:t>
      </w:r>
      <w:bookmarkEnd w:id="20"/>
    </w:p>
    <w:p w:rsidR="00C15546" w:rsidRPr="00297776" w:rsidRDefault="00C15546">
      <w:pPr>
        <w:pStyle w:val="BodyText3"/>
        <w:spacing w:before="120" w:line="240" w:lineRule="auto"/>
        <w:rPr>
          <w:rFonts w:asciiTheme="minorHAnsi" w:hAnsiTheme="minorHAnsi"/>
          <w:color w:val="auto"/>
          <w:sz w:val="22"/>
          <w:szCs w:val="22"/>
        </w:rPr>
      </w:pPr>
      <w:r w:rsidRPr="00297776">
        <w:rPr>
          <w:rFonts w:asciiTheme="minorHAnsi" w:hAnsiTheme="minorHAnsi"/>
          <w:color w:val="auto"/>
          <w:sz w:val="22"/>
          <w:szCs w:val="22"/>
        </w:rPr>
        <w:t xml:space="preserve">In the design phase many important issues could be approached, investigated and best choices incorporated into design. </w:t>
      </w:r>
      <w:r w:rsidR="00932BA9" w:rsidRPr="00297776">
        <w:rPr>
          <w:rFonts w:asciiTheme="minorHAnsi" w:hAnsiTheme="minorHAnsi"/>
          <w:color w:val="auto"/>
          <w:sz w:val="22"/>
          <w:szCs w:val="22"/>
        </w:rPr>
        <w:t>In this case the d</w:t>
      </w:r>
      <w:r w:rsidRPr="00297776">
        <w:rPr>
          <w:rFonts w:asciiTheme="minorHAnsi" w:hAnsiTheme="minorHAnsi"/>
          <w:color w:val="auto"/>
          <w:sz w:val="22"/>
          <w:szCs w:val="22"/>
        </w:rPr>
        <w:t xml:space="preserve">esigner </w:t>
      </w:r>
      <w:r w:rsidR="00932BA9" w:rsidRPr="00297776">
        <w:rPr>
          <w:rFonts w:asciiTheme="minorHAnsi" w:hAnsiTheme="minorHAnsi"/>
          <w:color w:val="auto"/>
          <w:sz w:val="22"/>
          <w:szCs w:val="22"/>
        </w:rPr>
        <w:t xml:space="preserve">choices are somewhat limited given that the project purpose is to reconstruct and rehabilitate the internal port road. </w:t>
      </w:r>
      <w:r w:rsidR="001D7979" w:rsidRPr="00297776">
        <w:rPr>
          <w:rFonts w:asciiTheme="minorHAnsi" w:hAnsiTheme="minorHAnsi"/>
          <w:color w:val="auto"/>
          <w:sz w:val="22"/>
          <w:szCs w:val="22"/>
        </w:rPr>
        <w:t xml:space="preserve">However, </w:t>
      </w:r>
      <w:r w:rsidR="00E20B33" w:rsidRPr="00297776">
        <w:rPr>
          <w:rFonts w:asciiTheme="minorHAnsi" w:hAnsiTheme="minorHAnsi"/>
          <w:color w:val="auto"/>
          <w:sz w:val="22"/>
          <w:szCs w:val="22"/>
        </w:rPr>
        <w:t xml:space="preserve">there are choices of type of materials planned for construction as well as </w:t>
      </w:r>
      <w:r w:rsidR="001E25A6" w:rsidRPr="00297776">
        <w:rPr>
          <w:rFonts w:asciiTheme="minorHAnsi" w:hAnsiTheme="minorHAnsi"/>
          <w:color w:val="auto"/>
          <w:sz w:val="22"/>
          <w:szCs w:val="22"/>
        </w:rPr>
        <w:t>degree of protection of certain environmental elements incorporated into design.</w:t>
      </w:r>
    </w:p>
    <w:p w:rsidR="00886F6C" w:rsidRPr="00886F6C" w:rsidRDefault="00886F6C" w:rsidP="00C15546">
      <w:pPr>
        <w:pStyle w:val="BodyText3"/>
        <w:spacing w:before="120" w:line="240" w:lineRule="auto"/>
        <w:rPr>
          <w:rFonts w:asciiTheme="minorHAnsi" w:hAnsiTheme="minorHAnsi"/>
          <w:color w:val="auto"/>
          <w:sz w:val="22"/>
          <w:szCs w:val="22"/>
          <w:u w:val="single"/>
        </w:rPr>
      </w:pPr>
      <w:r w:rsidRPr="00886F6C">
        <w:rPr>
          <w:rFonts w:asciiTheme="minorHAnsi" w:hAnsiTheme="minorHAnsi"/>
          <w:color w:val="auto"/>
          <w:sz w:val="22"/>
          <w:szCs w:val="22"/>
          <w:u w:val="single"/>
        </w:rPr>
        <w:t>Water management design</w:t>
      </w:r>
    </w:p>
    <w:p w:rsidR="001E25A6" w:rsidRPr="00886F6C" w:rsidRDefault="001E25A6" w:rsidP="001E25A6">
      <w:pPr>
        <w:pStyle w:val="BodyText3"/>
        <w:spacing w:before="120" w:line="240" w:lineRule="auto"/>
        <w:rPr>
          <w:rFonts w:asciiTheme="minorHAnsi" w:hAnsiTheme="minorHAnsi"/>
          <w:color w:val="auto"/>
          <w:sz w:val="22"/>
          <w:szCs w:val="22"/>
        </w:rPr>
      </w:pPr>
      <w:r w:rsidRPr="00886F6C">
        <w:rPr>
          <w:rFonts w:asciiTheme="minorHAnsi" w:hAnsiTheme="minorHAnsi"/>
          <w:color w:val="auto"/>
          <w:sz w:val="22"/>
          <w:szCs w:val="22"/>
        </w:rPr>
        <w:lastRenderedPageBreak/>
        <w:t xml:space="preserve">Although most of the choices presented in this part of the EMP are not mandatory by Croatian legislation or by WB policies, but are just recommended guidelines that should be thought of when designing building and implemented, those requirements presented in the Decision of Croatian Waters </w:t>
      </w:r>
      <w:r w:rsidR="00C24035" w:rsidRPr="00E63FD5">
        <w:rPr>
          <w:rFonts w:asciiTheme="minorHAnsi" w:hAnsiTheme="minorHAnsi"/>
          <w:color w:val="auto"/>
          <w:sz w:val="22"/>
          <w:szCs w:val="22"/>
        </w:rPr>
        <w:t xml:space="preserve">from June 2014 </w:t>
      </w:r>
      <w:r w:rsidR="00886F6C" w:rsidRPr="00835C00">
        <w:rPr>
          <w:rFonts w:asciiTheme="minorHAnsi" w:hAnsiTheme="minorHAnsi" w:cs="Tahoma"/>
          <w:color w:val="auto"/>
          <w:sz w:val="22"/>
          <w:szCs w:val="22"/>
        </w:rPr>
        <w:t>(Class: UP/I-325-01/14-07/0003212; Reference No. 374-24-1-14-3/IB) are mandatory</w:t>
      </w:r>
      <w:r w:rsidRPr="00E63FD5">
        <w:rPr>
          <w:rFonts w:asciiTheme="minorHAnsi" w:hAnsiTheme="minorHAnsi"/>
          <w:color w:val="auto"/>
          <w:sz w:val="22"/>
          <w:szCs w:val="22"/>
        </w:rPr>
        <w:t>.</w:t>
      </w:r>
      <w:r w:rsidR="00886F6C" w:rsidRPr="00E63FD5">
        <w:rPr>
          <w:rFonts w:asciiTheme="minorHAnsi" w:hAnsiTheme="minorHAnsi"/>
          <w:color w:val="auto"/>
          <w:sz w:val="22"/>
          <w:szCs w:val="22"/>
        </w:rPr>
        <w:t xml:space="preserve"> </w:t>
      </w:r>
      <w:r w:rsidR="00886F6C" w:rsidRPr="00886F6C">
        <w:rPr>
          <w:rFonts w:asciiTheme="minorHAnsi" w:hAnsiTheme="minorHAnsi"/>
          <w:color w:val="auto"/>
          <w:sz w:val="22"/>
          <w:szCs w:val="22"/>
        </w:rPr>
        <w:t>These are as follows:</w:t>
      </w:r>
    </w:p>
    <w:p w:rsidR="00886F6C" w:rsidRPr="00886F6C" w:rsidRDefault="00886F6C" w:rsidP="00886F6C">
      <w:pPr>
        <w:pStyle w:val="ListParagraph"/>
        <w:numPr>
          <w:ilvl w:val="0"/>
          <w:numId w:val="18"/>
        </w:numPr>
        <w:spacing w:before="120" w:line="240" w:lineRule="auto"/>
        <w:jc w:val="both"/>
        <w:rPr>
          <w:rFonts w:cs="Tahoma"/>
        </w:rPr>
      </w:pPr>
      <w:r w:rsidRPr="00886F6C">
        <w:rPr>
          <w:rFonts w:cs="Tahoma"/>
        </w:rPr>
        <w:t xml:space="preserve">Ensure surface runoff to be captured and directed to oil and grease separators. The design should include the sedimentation or retention tank for treated water prior to its release to the natural recipient. </w:t>
      </w:r>
    </w:p>
    <w:p w:rsidR="00886F6C" w:rsidRPr="00886F6C" w:rsidRDefault="00886F6C" w:rsidP="00886F6C">
      <w:pPr>
        <w:pStyle w:val="ListParagraph"/>
        <w:numPr>
          <w:ilvl w:val="0"/>
          <w:numId w:val="18"/>
        </w:numPr>
        <w:spacing w:before="120" w:line="240" w:lineRule="auto"/>
        <w:jc w:val="both"/>
        <w:rPr>
          <w:rFonts w:cs="Tahoma"/>
        </w:rPr>
      </w:pPr>
      <w:r w:rsidRPr="00886F6C">
        <w:rPr>
          <w:rFonts w:cs="Tahoma"/>
        </w:rPr>
        <w:t xml:space="preserve">Integrate a closed drainage system for the surface runoff from the road. This water has to undergo oil and grease separation prior to release to the natural recipient (the sea water). </w:t>
      </w:r>
    </w:p>
    <w:p w:rsidR="00886F6C" w:rsidRPr="00886F6C" w:rsidRDefault="00886F6C" w:rsidP="00886F6C">
      <w:pPr>
        <w:pStyle w:val="ListParagraph"/>
        <w:numPr>
          <w:ilvl w:val="0"/>
          <w:numId w:val="18"/>
        </w:numPr>
        <w:spacing w:before="120" w:line="240" w:lineRule="auto"/>
        <w:jc w:val="both"/>
        <w:rPr>
          <w:rFonts w:cs="Tahoma"/>
        </w:rPr>
      </w:pPr>
      <w:r w:rsidRPr="00886F6C">
        <w:rPr>
          <w:rFonts w:cs="Tahoma"/>
        </w:rPr>
        <w:t xml:space="preserve">Since the intervention area is a part of water stream Vlaska hinterland as well as under the sea penetration risk, the design needs to be adjusted to such circumstances and take into account conditions that might occur in the case of high waters. </w:t>
      </w:r>
    </w:p>
    <w:p w:rsidR="001E25A6" w:rsidRPr="00886F6C" w:rsidRDefault="00886F6C" w:rsidP="00886F6C">
      <w:pPr>
        <w:pStyle w:val="ListParagraph"/>
        <w:numPr>
          <w:ilvl w:val="0"/>
          <w:numId w:val="18"/>
        </w:numPr>
        <w:spacing w:before="120" w:line="240" w:lineRule="auto"/>
        <w:jc w:val="both"/>
        <w:rPr>
          <w:rFonts w:cs="Tahoma"/>
        </w:rPr>
      </w:pPr>
      <w:r w:rsidRPr="00886F6C">
        <w:rPr>
          <w:rFonts w:cs="Tahoma"/>
        </w:rPr>
        <w:t>Surface water run-off drainage system needs to be designed and constructed in a way that the finalized parts can function as a singular operating system.</w:t>
      </w:r>
    </w:p>
    <w:p w:rsidR="00886F6C" w:rsidRPr="00886F6C" w:rsidRDefault="00886F6C" w:rsidP="00886F6C">
      <w:pPr>
        <w:pStyle w:val="ListParagraph"/>
        <w:numPr>
          <w:ilvl w:val="0"/>
          <w:numId w:val="18"/>
        </w:numPr>
        <w:spacing w:before="120" w:line="240" w:lineRule="auto"/>
        <w:jc w:val="both"/>
        <w:rPr>
          <w:rFonts w:cs="Tahoma"/>
        </w:rPr>
      </w:pPr>
      <w:r w:rsidRPr="00886F6C">
        <w:rPr>
          <w:rFonts w:cs="Tahoma"/>
        </w:rPr>
        <w:t xml:space="preserve">Water supply piping design should be harmonized with the standards demanded in the water supply system decisions of the area. </w:t>
      </w:r>
    </w:p>
    <w:p w:rsidR="00886F6C" w:rsidRPr="00886F6C" w:rsidRDefault="00886F6C" w:rsidP="00886F6C">
      <w:pPr>
        <w:pStyle w:val="ListParagraph"/>
        <w:numPr>
          <w:ilvl w:val="0"/>
          <w:numId w:val="18"/>
        </w:numPr>
        <w:spacing w:before="120" w:line="240" w:lineRule="auto"/>
        <w:jc w:val="both"/>
        <w:rPr>
          <w:rFonts w:cs="Tahoma"/>
        </w:rPr>
      </w:pPr>
      <w:r w:rsidRPr="00886F6C">
        <w:rPr>
          <w:rFonts w:cs="Tahoma"/>
        </w:rPr>
        <w:t xml:space="preserve">The design should anticipate a location, method and final design of the excavated soil disposal site. </w:t>
      </w:r>
    </w:p>
    <w:p w:rsidR="00886F6C" w:rsidRPr="00886F6C" w:rsidRDefault="00886F6C" w:rsidP="00886F6C">
      <w:pPr>
        <w:pStyle w:val="ListParagraph"/>
        <w:numPr>
          <w:ilvl w:val="0"/>
          <w:numId w:val="18"/>
        </w:numPr>
        <w:spacing w:before="120" w:line="240" w:lineRule="auto"/>
        <w:jc w:val="both"/>
        <w:rPr>
          <w:rFonts w:cs="Tahoma"/>
        </w:rPr>
      </w:pPr>
      <w:r w:rsidRPr="00886F6C">
        <w:rPr>
          <w:rFonts w:cs="Tahoma"/>
        </w:rPr>
        <w:t xml:space="preserve">The design has to harmonize intervention construction with the existing and planned utility infrastructure. Permits, special conditions and opinions need to be obtained for all intersections. </w:t>
      </w:r>
    </w:p>
    <w:p w:rsidR="00886F6C" w:rsidRDefault="00886F6C" w:rsidP="00886F6C">
      <w:pPr>
        <w:pStyle w:val="ListParagraph"/>
        <w:numPr>
          <w:ilvl w:val="0"/>
          <w:numId w:val="18"/>
        </w:numPr>
        <w:spacing w:before="120" w:line="240" w:lineRule="auto"/>
        <w:jc w:val="both"/>
        <w:rPr>
          <w:rFonts w:cs="Tahoma"/>
        </w:rPr>
      </w:pPr>
      <w:r w:rsidRPr="00886F6C">
        <w:rPr>
          <w:rFonts w:cs="Tahoma"/>
        </w:rPr>
        <w:t>The developer is obliged to anticipate mitigation measures in order to avoid damage or adverse impacts to water resources.</w:t>
      </w:r>
    </w:p>
    <w:p w:rsidR="00B82D33" w:rsidRDefault="00B82D33" w:rsidP="00B82D33">
      <w:pPr>
        <w:pStyle w:val="ListParagraph"/>
        <w:spacing w:before="120" w:line="240" w:lineRule="auto"/>
        <w:jc w:val="both"/>
        <w:rPr>
          <w:rFonts w:cs="Tahoma"/>
        </w:rPr>
      </w:pPr>
    </w:p>
    <w:p w:rsidR="00B82D33" w:rsidRDefault="00B82D33" w:rsidP="00835C00">
      <w:pPr>
        <w:pStyle w:val="ListParagraph"/>
        <w:spacing w:before="120" w:line="240" w:lineRule="auto"/>
        <w:ind w:left="0"/>
        <w:jc w:val="both"/>
        <w:rPr>
          <w:rFonts w:cs="Tahoma"/>
          <w:u w:val="single"/>
        </w:rPr>
      </w:pPr>
      <w:r>
        <w:rPr>
          <w:rFonts w:cs="Tahoma"/>
          <w:u w:val="single"/>
        </w:rPr>
        <w:t>Lig</w:t>
      </w:r>
      <w:r w:rsidRPr="00835C00">
        <w:rPr>
          <w:rFonts w:cs="Tahoma"/>
          <w:u w:val="single"/>
        </w:rPr>
        <w:t>h</w:t>
      </w:r>
      <w:r>
        <w:rPr>
          <w:rFonts w:cs="Tahoma"/>
          <w:u w:val="single"/>
        </w:rPr>
        <w:t>t</w:t>
      </w:r>
      <w:r w:rsidRPr="00835C00">
        <w:rPr>
          <w:rFonts w:cs="Tahoma"/>
          <w:u w:val="single"/>
        </w:rPr>
        <w:t xml:space="preserve"> design</w:t>
      </w:r>
    </w:p>
    <w:p w:rsidR="002A27B5" w:rsidRDefault="002A27B5" w:rsidP="00835C00">
      <w:pPr>
        <w:pStyle w:val="ListParagraph"/>
        <w:spacing w:before="120" w:line="240" w:lineRule="auto"/>
        <w:ind w:left="0"/>
        <w:jc w:val="both"/>
        <w:rPr>
          <w:rFonts w:cs="Tahoma"/>
          <w:u w:val="single"/>
        </w:rPr>
      </w:pPr>
    </w:p>
    <w:p w:rsidR="002A27B5" w:rsidRPr="005A2B3D" w:rsidRDefault="007D6A02" w:rsidP="00835C00">
      <w:pPr>
        <w:pStyle w:val="ListParagraph"/>
        <w:spacing w:before="120" w:line="240" w:lineRule="auto"/>
        <w:ind w:left="0"/>
        <w:jc w:val="both"/>
        <w:rPr>
          <w:rFonts w:cs="Tahoma"/>
        </w:rPr>
      </w:pPr>
      <w:r w:rsidRPr="005A2B3D">
        <w:rPr>
          <w:rFonts w:cs="Tahoma"/>
        </w:rPr>
        <w:t>According to the Light Pollution Prevention Law (114/11) “l</w:t>
      </w:r>
      <w:r w:rsidR="00436DDB" w:rsidRPr="005A2B3D">
        <w:rPr>
          <w:rFonts w:cs="Tahoma"/>
        </w:rPr>
        <w:t>ight pollution present a light emission for artificial (</w:t>
      </w:r>
      <w:r w:rsidR="009E71FD" w:rsidRPr="005A2B3D">
        <w:rPr>
          <w:rFonts w:cs="Tahoma"/>
        </w:rPr>
        <w:t>anthropogenic</w:t>
      </w:r>
      <w:r w:rsidR="00436DDB" w:rsidRPr="005A2B3D">
        <w:rPr>
          <w:rFonts w:cs="Tahoma"/>
        </w:rPr>
        <w:t xml:space="preserve">) sources of light which have an adverse impact to human health and the environment, can cause glare, cause traffic safety risks, cause disruption of living, feed or migration of birds, bats, insects and other animals, disrupt growth of plants, impacts natural balance in the protected areas, interferes with professional and astronomical sky watching or emitting light towards the sky and in that way unnecessary costumes large quantities of </w:t>
      </w:r>
      <w:r w:rsidR="001D5212" w:rsidRPr="005A2B3D">
        <w:rPr>
          <w:rFonts w:cs="Tahoma"/>
        </w:rPr>
        <w:t>energy or disturb night landscapes</w:t>
      </w:r>
      <w:r w:rsidRPr="005A2B3D">
        <w:rPr>
          <w:rFonts w:cs="Tahoma"/>
        </w:rPr>
        <w:t>”</w:t>
      </w:r>
      <w:r w:rsidR="001D5212" w:rsidRPr="005A2B3D">
        <w:rPr>
          <w:rFonts w:cs="Tahoma"/>
        </w:rPr>
        <w:t xml:space="preserve">. </w:t>
      </w:r>
    </w:p>
    <w:p w:rsidR="001D5212" w:rsidRPr="005A2B3D" w:rsidRDefault="001D5212" w:rsidP="00835C00">
      <w:pPr>
        <w:pStyle w:val="ListParagraph"/>
        <w:spacing w:before="120" w:line="240" w:lineRule="auto"/>
        <w:ind w:left="0"/>
        <w:jc w:val="both"/>
        <w:rPr>
          <w:rFonts w:cs="Tahoma"/>
        </w:rPr>
      </w:pPr>
    </w:p>
    <w:p w:rsidR="001D5212" w:rsidRPr="00835C00" w:rsidRDefault="00A45FB0" w:rsidP="00835C00">
      <w:pPr>
        <w:pStyle w:val="ListParagraph"/>
        <w:spacing w:before="120" w:line="240" w:lineRule="auto"/>
        <w:ind w:left="0"/>
        <w:jc w:val="both"/>
        <w:rPr>
          <w:rFonts w:cs="Tahoma"/>
          <w:u w:val="single"/>
        </w:rPr>
      </w:pPr>
      <w:r w:rsidRPr="005A2B3D">
        <w:rPr>
          <w:rFonts w:cs="Tahoma"/>
        </w:rPr>
        <w:t>Croatian Legislation generally envisages measures in design and use of light within the Light Pollution Prevention Law (114/11</w:t>
      </w:r>
      <w:r w:rsidR="00C9376A" w:rsidRPr="005A2B3D">
        <w:rPr>
          <w:rFonts w:cs="Tahoma"/>
        </w:rPr>
        <w:t>). D</w:t>
      </w:r>
      <w:r w:rsidRPr="005A2B3D">
        <w:rPr>
          <w:rFonts w:cs="Tahoma"/>
        </w:rPr>
        <w:t>etailed protection measures and requirements (including design requirements) have not yet been prescribed since the sub-law acts</w:t>
      </w:r>
      <w:r w:rsidR="00C9376A" w:rsidRPr="005A2B3D">
        <w:rPr>
          <w:rFonts w:cs="Tahoma"/>
        </w:rPr>
        <w:t xml:space="preserve"> (envisaged Ordinance on Standards of Light Management and Rule Book on Lightning Monitoring) are still being in making (discussed)</w:t>
      </w:r>
      <w:r w:rsidRPr="005A2B3D">
        <w:rPr>
          <w:rFonts w:cs="Tahoma"/>
        </w:rPr>
        <w:t>.</w:t>
      </w:r>
      <w:r w:rsidRPr="00A45FB0">
        <w:rPr>
          <w:rFonts w:cs="Tahoma"/>
          <w:u w:val="single"/>
        </w:rPr>
        <w:t xml:space="preserve"> </w:t>
      </w:r>
    </w:p>
    <w:p w:rsidR="00FA07B5" w:rsidRPr="00835C00" w:rsidRDefault="00A45FB0" w:rsidP="00835C00">
      <w:pPr>
        <w:autoSpaceDE w:val="0"/>
        <w:autoSpaceDN w:val="0"/>
        <w:adjustRightInd w:val="0"/>
        <w:spacing w:after="0" w:line="240" w:lineRule="auto"/>
        <w:jc w:val="both"/>
        <w:rPr>
          <w:rFonts w:eastAsia="Cambria Bold+FPEF" w:cs="Cambria Bold+FPEF"/>
          <w:b/>
          <w:bCs/>
        </w:rPr>
      </w:pPr>
      <w:r w:rsidRPr="00835C00">
        <w:rPr>
          <w:rFonts w:cs="Arial"/>
          <w:color w:val="414145"/>
          <w:lang w:val="hr-HR"/>
        </w:rPr>
        <w:t xml:space="preserve">However, </w:t>
      </w:r>
      <w:r w:rsidR="00FA07B5">
        <w:rPr>
          <w:rFonts w:cs="Arial"/>
          <w:color w:val="414145"/>
          <w:lang w:val="hr-HR"/>
        </w:rPr>
        <w:t>EU regulation in the field of design of street lights and light pollution prevention</w:t>
      </w:r>
      <w:r w:rsidR="00F32C72">
        <w:rPr>
          <w:rFonts w:cs="Arial"/>
          <w:color w:val="414145"/>
          <w:lang w:val="hr-HR"/>
        </w:rPr>
        <w:t xml:space="preserve"> </w:t>
      </w:r>
      <w:r w:rsidR="00F32C72" w:rsidRPr="00F32C72">
        <w:rPr>
          <w:rFonts w:cs="Arial"/>
          <w:color w:val="414145"/>
          <w:lang w:val="hr-HR"/>
        </w:rPr>
        <w:t>(</w:t>
      </w:r>
      <w:r w:rsidR="00B970BB">
        <w:rPr>
          <w:rFonts w:cs="Arial"/>
          <w:color w:val="414145"/>
          <w:lang w:val="hr-HR"/>
        </w:rPr>
        <w:t xml:space="preserve">e.g. </w:t>
      </w:r>
      <w:r w:rsidR="00B970BB">
        <w:rPr>
          <w:rFonts w:eastAsia="Cambria Bold+FPEF" w:cs="Cambria Bold+FPEF"/>
          <w:b/>
          <w:bCs/>
        </w:rPr>
        <w:t>Commission Regulation (EU</w:t>
      </w:r>
      <w:r w:rsidR="00B970BB" w:rsidRPr="00B970BB">
        <w:rPr>
          <w:rFonts w:eastAsia="Cambria Bold+FPEF" w:cs="Cambria Bold+FPEF"/>
          <w:b/>
          <w:bCs/>
        </w:rPr>
        <w:t>)</w:t>
      </w:r>
      <w:r w:rsidR="00B970BB">
        <w:rPr>
          <w:rFonts w:eastAsia="Cambria Bold+FPEF" w:cs="Cambria Bold+FPEF"/>
          <w:b/>
          <w:bCs/>
        </w:rPr>
        <w:t xml:space="preserve"> </w:t>
      </w:r>
      <w:r w:rsidR="00B970BB" w:rsidRPr="00B970BB">
        <w:rPr>
          <w:rFonts w:eastAsia="Cambria Bold+FPEF" w:cs="Cambria Bold+FPEF"/>
          <w:b/>
          <w:bCs/>
        </w:rPr>
        <w:t>No. 1194/2012 setting</w:t>
      </w:r>
      <w:r w:rsidR="00B970BB">
        <w:rPr>
          <w:rFonts w:eastAsia="Cambria Bold+FPEF" w:cs="Cambria Bold+FPEF"/>
          <w:b/>
          <w:bCs/>
        </w:rPr>
        <w:t xml:space="preserve"> </w:t>
      </w:r>
      <w:r w:rsidR="00B970BB" w:rsidRPr="00B970BB">
        <w:rPr>
          <w:rFonts w:eastAsia="Cambria Bold+FPEF" w:cs="Cambria Bold+FPEF"/>
          <w:b/>
          <w:bCs/>
        </w:rPr>
        <w:t>Ecodesign requirements for</w:t>
      </w:r>
      <w:r w:rsidR="00B970BB">
        <w:rPr>
          <w:rFonts w:eastAsia="Cambria Bold+FPEF" w:cs="Cambria Bold+FPEF"/>
          <w:b/>
          <w:bCs/>
        </w:rPr>
        <w:t xml:space="preserve"> </w:t>
      </w:r>
      <w:r w:rsidR="00B970BB" w:rsidRPr="00B970BB">
        <w:rPr>
          <w:rFonts w:eastAsia="Cambria Bold+FPEF" w:cs="Cambria Bold+FPEF"/>
          <w:b/>
          <w:bCs/>
        </w:rPr>
        <w:t>Directional lamps, light</w:t>
      </w:r>
      <w:r w:rsidR="00B970BB">
        <w:rPr>
          <w:rFonts w:eastAsia="Cambria Bold+FPEF" w:cs="Cambria Bold+FPEF"/>
          <w:b/>
          <w:bCs/>
        </w:rPr>
        <w:t xml:space="preserve"> </w:t>
      </w:r>
      <w:r w:rsidR="00B970BB" w:rsidRPr="00B970BB">
        <w:rPr>
          <w:rFonts w:eastAsia="Cambria Bold+FPEF" w:cs="Cambria Bold+FPEF"/>
          <w:b/>
          <w:bCs/>
        </w:rPr>
        <w:t>Emitting diode lamps and</w:t>
      </w:r>
      <w:r w:rsidR="00B970BB">
        <w:rPr>
          <w:rFonts w:eastAsia="Cambria Bold+FPEF" w:cs="Cambria Bold+FPEF"/>
          <w:b/>
          <w:bCs/>
        </w:rPr>
        <w:t xml:space="preserve"> </w:t>
      </w:r>
      <w:r w:rsidR="009E71FD" w:rsidRPr="00B970BB">
        <w:rPr>
          <w:rFonts w:eastAsia="Cambria Bold+FPEF" w:cs="Cambria Bold+FPEF"/>
          <w:b/>
          <w:bCs/>
        </w:rPr>
        <w:t>related</w:t>
      </w:r>
      <w:r w:rsidR="00B970BB" w:rsidRPr="00B970BB">
        <w:rPr>
          <w:rFonts w:eastAsia="Cambria Bold+FPEF" w:cs="Cambria Bold+FPEF"/>
          <w:b/>
          <w:bCs/>
        </w:rPr>
        <w:t xml:space="preserve"> </w:t>
      </w:r>
      <w:r w:rsidR="009E71FD" w:rsidRPr="00B970BB">
        <w:rPr>
          <w:rFonts w:eastAsia="Cambria Bold+FPEF" w:cs="Cambria Bold+FPEF"/>
          <w:b/>
          <w:bCs/>
        </w:rPr>
        <w:t>equipment</w:t>
      </w:r>
      <w:r w:rsidR="009E71FD" w:rsidRPr="00B970BB">
        <w:rPr>
          <w:rFonts w:cs="Times New Roman"/>
          <w:bCs/>
        </w:rPr>
        <w:t>,</w:t>
      </w:r>
      <w:r w:rsidR="00B970BB" w:rsidRPr="00B970BB">
        <w:rPr>
          <w:rFonts w:cs="Times New Roman"/>
          <w:bCs/>
        </w:rPr>
        <w:t xml:space="preserve"> EU</w:t>
      </w:r>
      <w:r w:rsidR="00B970BB" w:rsidRPr="00F32C72">
        <w:rPr>
          <w:rFonts w:cs="Times New Roman"/>
          <w:bCs/>
        </w:rPr>
        <w:t xml:space="preserve"> </w:t>
      </w:r>
      <w:r w:rsidR="00F32C72" w:rsidRPr="00835C00">
        <w:rPr>
          <w:rFonts w:cs="Times New Roman"/>
          <w:bCs/>
        </w:rPr>
        <w:t>GPP Criteria for Street Lighting &amp; Traffic Signals</w:t>
      </w:r>
      <w:r w:rsidR="00B970BB">
        <w:rPr>
          <w:rFonts w:cs="Times New Roman"/>
          <w:bCs/>
        </w:rPr>
        <w:t>, etc.</w:t>
      </w:r>
      <w:r w:rsidR="00F32C72" w:rsidRPr="00F32C72">
        <w:rPr>
          <w:rFonts w:cs="Arial"/>
          <w:color w:val="414145"/>
          <w:lang w:val="hr-HR"/>
        </w:rPr>
        <w:t>)</w:t>
      </w:r>
      <w:r w:rsidR="00FA07B5">
        <w:rPr>
          <w:rFonts w:cs="Arial"/>
          <w:color w:val="414145"/>
          <w:lang w:val="hr-HR"/>
        </w:rPr>
        <w:t xml:space="preserve"> as well as </w:t>
      </w:r>
      <w:r>
        <w:rPr>
          <w:rFonts w:cs="Arial"/>
          <w:color w:val="414145"/>
          <w:lang w:val="hr-HR"/>
        </w:rPr>
        <w:t>good practce in light pollu</w:t>
      </w:r>
      <w:r w:rsidR="00C806DF">
        <w:rPr>
          <w:rFonts w:cs="Arial"/>
          <w:color w:val="414145"/>
          <w:lang w:val="hr-HR"/>
        </w:rPr>
        <w:t>tion prevention exists and shou</w:t>
      </w:r>
      <w:r>
        <w:rPr>
          <w:rFonts w:cs="Arial"/>
          <w:color w:val="414145"/>
          <w:lang w:val="hr-HR"/>
        </w:rPr>
        <w:t>l</w:t>
      </w:r>
      <w:r w:rsidR="00C806DF">
        <w:rPr>
          <w:rFonts w:cs="Arial"/>
          <w:color w:val="414145"/>
          <w:lang w:val="hr-HR"/>
        </w:rPr>
        <w:t>d</w:t>
      </w:r>
      <w:r>
        <w:rPr>
          <w:rFonts w:cs="Arial"/>
          <w:color w:val="414145"/>
          <w:lang w:val="hr-HR"/>
        </w:rPr>
        <w:t xml:space="preserve"> be followed</w:t>
      </w:r>
      <w:r w:rsidRPr="00A628E1">
        <w:rPr>
          <w:rFonts w:cs="Arial"/>
          <w:color w:val="414145"/>
          <w:lang w:val="hr-HR"/>
        </w:rPr>
        <w:t>.</w:t>
      </w:r>
      <w:r w:rsidR="00FA07B5">
        <w:rPr>
          <w:rFonts w:cs="Arial"/>
          <w:color w:val="414145"/>
          <w:lang w:val="hr-HR"/>
        </w:rPr>
        <w:t xml:space="preserve"> Respectig the following princ</w:t>
      </w:r>
      <w:r w:rsidR="00C806DF">
        <w:rPr>
          <w:rFonts w:cs="Arial"/>
          <w:color w:val="414145"/>
          <w:lang w:val="hr-HR"/>
        </w:rPr>
        <w:t>iples in design: the light</w:t>
      </w:r>
      <w:r w:rsidR="00894B38">
        <w:rPr>
          <w:rFonts w:cs="Arial"/>
          <w:color w:val="414145"/>
          <w:lang w:val="hr-HR"/>
        </w:rPr>
        <w:t xml:space="preserve"> shou</w:t>
      </w:r>
      <w:r w:rsidR="00FA07B5">
        <w:rPr>
          <w:rFonts w:cs="Arial"/>
          <w:color w:val="414145"/>
          <w:lang w:val="hr-HR"/>
        </w:rPr>
        <w:t>l</w:t>
      </w:r>
      <w:r w:rsidR="00894B38">
        <w:rPr>
          <w:rFonts w:cs="Arial"/>
          <w:color w:val="414145"/>
          <w:lang w:val="hr-HR"/>
        </w:rPr>
        <w:t xml:space="preserve">d not be used when </w:t>
      </w:r>
      <w:r w:rsidR="00C806DF">
        <w:rPr>
          <w:rFonts w:cs="Arial"/>
          <w:color w:val="414145"/>
          <w:lang w:val="hr-HR"/>
        </w:rPr>
        <w:t>not</w:t>
      </w:r>
      <w:r w:rsidR="00FA07B5">
        <w:rPr>
          <w:rFonts w:cs="Arial"/>
          <w:color w:val="414145"/>
          <w:lang w:val="hr-HR"/>
        </w:rPr>
        <w:t xml:space="preserve"> necessary, light</w:t>
      </w:r>
      <w:r w:rsidR="00894B38">
        <w:rPr>
          <w:rFonts w:cs="Arial"/>
          <w:color w:val="414145"/>
          <w:lang w:val="hr-HR"/>
        </w:rPr>
        <w:t xml:space="preserve"> shou</w:t>
      </w:r>
      <w:r w:rsidR="00FA07B5">
        <w:rPr>
          <w:rFonts w:cs="Arial"/>
          <w:color w:val="414145"/>
          <w:lang w:val="hr-HR"/>
        </w:rPr>
        <w:t>l</w:t>
      </w:r>
      <w:r w:rsidR="00894B38">
        <w:rPr>
          <w:rFonts w:cs="Arial"/>
          <w:color w:val="414145"/>
          <w:lang w:val="hr-HR"/>
        </w:rPr>
        <w:t>d</w:t>
      </w:r>
      <w:r w:rsidR="00FA07B5">
        <w:rPr>
          <w:rFonts w:cs="Arial"/>
          <w:color w:val="414145"/>
          <w:lang w:val="hr-HR"/>
        </w:rPr>
        <w:t xml:space="preserve"> be adju</w:t>
      </w:r>
      <w:r w:rsidR="00894B38">
        <w:rPr>
          <w:rFonts w:cs="Arial"/>
          <w:color w:val="414145"/>
          <w:lang w:val="hr-HR"/>
        </w:rPr>
        <w:t>sted to the purpose it serves a</w:t>
      </w:r>
      <w:r w:rsidR="00FA07B5">
        <w:rPr>
          <w:rFonts w:cs="Arial"/>
          <w:color w:val="414145"/>
          <w:lang w:val="hr-HR"/>
        </w:rPr>
        <w:t>n</w:t>
      </w:r>
      <w:r w:rsidR="00894B38">
        <w:rPr>
          <w:rFonts w:cs="Arial"/>
          <w:color w:val="414145"/>
          <w:lang w:val="hr-HR"/>
        </w:rPr>
        <w:t>d</w:t>
      </w:r>
      <w:r w:rsidR="00FA07B5">
        <w:rPr>
          <w:rFonts w:cs="Arial"/>
          <w:color w:val="414145"/>
          <w:lang w:val="hr-HR"/>
        </w:rPr>
        <w:t xml:space="preserve"> environme</w:t>
      </w:r>
      <w:r w:rsidR="00894B38">
        <w:rPr>
          <w:rFonts w:cs="Arial"/>
          <w:color w:val="414145"/>
          <w:lang w:val="hr-HR"/>
        </w:rPr>
        <w:t>ntally friendly linumiaris shou</w:t>
      </w:r>
      <w:r w:rsidR="00FA07B5">
        <w:rPr>
          <w:rFonts w:cs="Arial"/>
          <w:color w:val="414145"/>
          <w:lang w:val="hr-HR"/>
        </w:rPr>
        <w:t>l</w:t>
      </w:r>
      <w:r w:rsidR="00894B38">
        <w:rPr>
          <w:rFonts w:cs="Arial"/>
          <w:color w:val="414145"/>
          <w:lang w:val="hr-HR"/>
        </w:rPr>
        <w:t xml:space="preserve">d be used (e.g. </w:t>
      </w:r>
      <w:r w:rsidR="00FA07B5">
        <w:rPr>
          <w:rFonts w:cs="Arial"/>
          <w:color w:val="414145"/>
          <w:lang w:val="hr-HR"/>
        </w:rPr>
        <w:t>use full –cut off lamps</w:t>
      </w:r>
      <w:r w:rsidR="00894B38">
        <w:rPr>
          <w:rFonts w:cs="Arial"/>
          <w:color w:val="414145"/>
          <w:lang w:val="hr-HR"/>
        </w:rPr>
        <w:t>)</w:t>
      </w:r>
      <w:r w:rsidR="00FA07B5">
        <w:rPr>
          <w:rFonts w:cs="Arial"/>
          <w:color w:val="414145"/>
          <w:lang w:val="hr-HR"/>
        </w:rPr>
        <w:t xml:space="preserve">. </w:t>
      </w:r>
    </w:p>
    <w:p w:rsidR="00FA07B5" w:rsidRDefault="00FA07B5" w:rsidP="00835C00">
      <w:pPr>
        <w:autoSpaceDE w:val="0"/>
        <w:autoSpaceDN w:val="0"/>
        <w:adjustRightInd w:val="0"/>
        <w:spacing w:after="0" w:line="240" w:lineRule="auto"/>
        <w:jc w:val="both"/>
        <w:rPr>
          <w:rFonts w:cs="Arial"/>
          <w:color w:val="414145"/>
          <w:lang w:val="hr-HR"/>
        </w:rPr>
      </w:pPr>
    </w:p>
    <w:p w:rsidR="00F32C72" w:rsidRPr="009E71FD" w:rsidRDefault="002E78AA" w:rsidP="00835C00">
      <w:pPr>
        <w:autoSpaceDE w:val="0"/>
        <w:autoSpaceDN w:val="0"/>
        <w:adjustRightInd w:val="0"/>
        <w:spacing w:after="0" w:line="240" w:lineRule="auto"/>
        <w:jc w:val="both"/>
      </w:pPr>
      <w:r w:rsidRPr="005A2B3D">
        <w:rPr>
          <w:rFonts w:cs="Arial"/>
          <w:color w:val="414145"/>
        </w:rPr>
        <w:lastRenderedPageBreak/>
        <w:t xml:space="preserve">In </w:t>
      </w:r>
      <w:r w:rsidR="009E71FD" w:rsidRPr="009E71FD">
        <w:rPr>
          <w:rFonts w:cs="Arial"/>
          <w:color w:val="414145"/>
        </w:rPr>
        <w:t>addition</w:t>
      </w:r>
      <w:r w:rsidRPr="005A2B3D">
        <w:rPr>
          <w:rFonts w:cs="Arial"/>
          <w:color w:val="414145"/>
        </w:rPr>
        <w:t xml:space="preserve"> </w:t>
      </w:r>
      <w:r w:rsidR="009E71FD" w:rsidRPr="005A2B3D">
        <w:rPr>
          <w:rFonts w:cs="Arial"/>
          <w:color w:val="414145"/>
        </w:rPr>
        <w:t>t</w:t>
      </w:r>
      <w:r w:rsidRPr="005A2B3D">
        <w:rPr>
          <w:rFonts w:cs="Arial"/>
          <w:color w:val="414145"/>
        </w:rPr>
        <w:t>o EU guidelines, w</w:t>
      </w:r>
      <w:r w:rsidR="00FA07B5" w:rsidRPr="005A2B3D">
        <w:rPr>
          <w:rFonts w:cs="Arial"/>
          <w:color w:val="414145"/>
        </w:rPr>
        <w:t xml:space="preserve">hen designing the road lights, PPA should consult </w:t>
      </w:r>
      <w:r w:rsidR="00F32C72" w:rsidRPr="005A2B3D">
        <w:rPr>
          <w:rFonts w:cs="Arial"/>
          <w:color w:val="414145"/>
        </w:rPr>
        <w:t>the ornithologist keepi</w:t>
      </w:r>
      <w:r w:rsidR="009E71FD" w:rsidRPr="005A2B3D">
        <w:rPr>
          <w:rFonts w:cs="Arial"/>
          <w:color w:val="414145"/>
        </w:rPr>
        <w:t>ng</w:t>
      </w:r>
      <w:r w:rsidR="00F32C72" w:rsidRPr="005A2B3D">
        <w:rPr>
          <w:rFonts w:cs="Arial"/>
          <w:color w:val="414145"/>
        </w:rPr>
        <w:t xml:space="preserve"> in mind the vicinity of </w:t>
      </w:r>
      <w:r w:rsidR="00F32C72" w:rsidRPr="009E71FD">
        <w:t xml:space="preserve">Natura 2000 site (Internationally Important Ornithological Area HR100031 Neretva River Delta) and the possibility this site receives an increased level of protection. </w:t>
      </w:r>
      <w:r w:rsidR="00640CF7" w:rsidRPr="009E71FD">
        <w:t>There are Mediterranean experiences</w:t>
      </w:r>
      <w:r w:rsidR="0002316E" w:rsidRPr="009E71FD">
        <w:t xml:space="preserve"> to consult.</w:t>
      </w:r>
      <w:r w:rsidR="00F32C72" w:rsidRPr="009E71FD">
        <w:rPr>
          <w:rStyle w:val="FootnoteReference"/>
        </w:rPr>
        <w:footnoteReference w:id="1"/>
      </w:r>
    </w:p>
    <w:p w:rsidR="002A27B5" w:rsidRPr="009E71FD" w:rsidRDefault="002A27B5" w:rsidP="00835C00">
      <w:pPr>
        <w:autoSpaceDE w:val="0"/>
        <w:autoSpaceDN w:val="0"/>
        <w:adjustRightInd w:val="0"/>
        <w:spacing w:after="0" w:line="240" w:lineRule="auto"/>
        <w:rPr>
          <w:rFonts w:eastAsia="PalatinoLinotype" w:cs="PalatinoLinotype"/>
        </w:rPr>
      </w:pPr>
    </w:p>
    <w:p w:rsidR="00377661" w:rsidRPr="00016DAD" w:rsidRDefault="00377661" w:rsidP="00016DAD">
      <w:pPr>
        <w:pStyle w:val="Heading3"/>
        <w:keepLines w:val="0"/>
        <w:numPr>
          <w:ilvl w:val="2"/>
          <w:numId w:val="0"/>
        </w:numPr>
        <w:tabs>
          <w:tab w:val="num" w:pos="720"/>
        </w:tabs>
        <w:spacing w:before="120" w:line="240" w:lineRule="auto"/>
        <w:ind w:left="720" w:hanging="720"/>
        <w:jc w:val="both"/>
      </w:pPr>
      <w:bookmarkStart w:id="21" w:name="_Toc406686817"/>
      <w:r w:rsidRPr="00016DAD">
        <w:t>Construction/reconstruction phase</w:t>
      </w:r>
      <w:bookmarkEnd w:id="21"/>
    </w:p>
    <w:p w:rsidR="00C15546" w:rsidRPr="00662E6E" w:rsidRDefault="00C15546" w:rsidP="007432D5">
      <w:pPr>
        <w:spacing w:before="120" w:line="240" w:lineRule="auto"/>
        <w:jc w:val="both"/>
      </w:pPr>
      <w:r w:rsidRPr="00662E6E">
        <w:t>In the construction phase the emphasis is on possible environmental impacts that follow construction works. Issues that could be addressed are: construction and other waste</w:t>
      </w:r>
      <w:r w:rsidR="00A45C48">
        <w:t>s</w:t>
      </w:r>
      <w:r w:rsidRPr="00662E6E">
        <w:t xml:space="preserve"> management, minimization of dust and noise, top soil management, procurement of construction material, site restoration, temporary storage of the material, storage of hazardous materials, traffic management plan, working hours, recruitment, encroachment into the neighbor territory</w:t>
      </w:r>
      <w:r w:rsidR="00CE6257" w:rsidRPr="00662E6E">
        <w:t>, disturbance to nature (birds in particular)</w:t>
      </w:r>
      <w:r w:rsidRPr="00662E6E">
        <w:t xml:space="preserve">. </w:t>
      </w:r>
    </w:p>
    <w:p w:rsidR="00C15546" w:rsidRPr="00662E6E" w:rsidRDefault="00C15546" w:rsidP="007432D5">
      <w:pPr>
        <w:spacing w:before="120" w:line="240" w:lineRule="auto"/>
        <w:jc w:val="both"/>
      </w:pPr>
      <w:r w:rsidRPr="00662E6E">
        <w:t>It is essential to mention that prior any start of construction works it is mandatory to facilitate normal work.</w:t>
      </w:r>
    </w:p>
    <w:p w:rsidR="00C15546" w:rsidRPr="00662E6E" w:rsidRDefault="00C15546" w:rsidP="007432D5">
      <w:pPr>
        <w:spacing w:before="120" w:line="240" w:lineRule="auto"/>
        <w:jc w:val="both"/>
        <w:rPr>
          <w:u w:val="single"/>
        </w:rPr>
      </w:pPr>
      <w:r w:rsidRPr="00662E6E">
        <w:rPr>
          <w:u w:val="single"/>
        </w:rPr>
        <w:t>Recruitment of workers</w:t>
      </w:r>
    </w:p>
    <w:p w:rsidR="00C15546" w:rsidRDefault="00C15546" w:rsidP="007432D5">
      <w:pPr>
        <w:spacing w:before="120" w:line="240" w:lineRule="auto"/>
        <w:jc w:val="both"/>
      </w:pPr>
      <w:r w:rsidRPr="00662E6E">
        <w:t xml:space="preserve">Respecting the social component of sustainable development, it is highly advised to hire local workers on the construction </w:t>
      </w:r>
      <w:r w:rsidRPr="007432D5">
        <w:t>of new objects and restoration. The use of local knowledge and crafts is also recommendable.</w:t>
      </w:r>
    </w:p>
    <w:p w:rsidR="00662E6E" w:rsidRPr="00662E6E" w:rsidRDefault="00662E6E" w:rsidP="007432D5">
      <w:pPr>
        <w:spacing w:before="120" w:line="240" w:lineRule="auto"/>
        <w:jc w:val="both"/>
        <w:rPr>
          <w:u w:val="single"/>
        </w:rPr>
      </w:pPr>
      <w:r w:rsidRPr="00662E6E">
        <w:rPr>
          <w:u w:val="single"/>
        </w:rPr>
        <w:t>Health and Safety</w:t>
      </w:r>
    </w:p>
    <w:p w:rsidR="00662E6E" w:rsidRPr="00662E6E" w:rsidRDefault="00662E6E" w:rsidP="007432D5">
      <w:pPr>
        <w:spacing w:before="120" w:line="240" w:lineRule="auto"/>
        <w:jc w:val="both"/>
      </w:pPr>
      <w:r>
        <w:t xml:space="preserve">Workers should be acquainted, prior to work, on the health and safety measures. An H&amp;S specialist/appointee should be appointed and presented to workers. </w:t>
      </w:r>
      <w:r w:rsidR="007432D5">
        <w:t xml:space="preserve">H&amp;S warnings and instructions should be posted oat visible sites on the construction site. All H&amp;S equipment should be made available and used. Use of good CSR practices is recommendable. </w:t>
      </w:r>
    </w:p>
    <w:p w:rsidR="00C15546" w:rsidRPr="007432D5" w:rsidRDefault="00C15546" w:rsidP="00C15546">
      <w:pPr>
        <w:spacing w:before="120" w:line="240" w:lineRule="auto"/>
        <w:rPr>
          <w:u w:val="single"/>
        </w:rPr>
      </w:pPr>
      <w:r w:rsidRPr="007432D5">
        <w:rPr>
          <w:u w:val="single"/>
        </w:rPr>
        <w:t>Noise reduction</w:t>
      </w:r>
    </w:p>
    <w:p w:rsidR="00C15546" w:rsidRPr="003B2528" w:rsidRDefault="00C15546" w:rsidP="00C15546">
      <w:pPr>
        <w:pStyle w:val="BodyText3"/>
        <w:spacing w:before="120" w:line="240" w:lineRule="auto"/>
        <w:rPr>
          <w:rFonts w:asciiTheme="minorHAnsi" w:hAnsiTheme="minorHAnsi"/>
          <w:color w:val="auto"/>
          <w:sz w:val="22"/>
          <w:szCs w:val="22"/>
        </w:rPr>
      </w:pPr>
      <w:r w:rsidRPr="003B2528">
        <w:rPr>
          <w:rFonts w:asciiTheme="minorHAnsi" w:hAnsiTheme="minorHAnsi"/>
          <w:color w:val="auto"/>
          <w:sz w:val="22"/>
          <w:szCs w:val="22"/>
        </w:rPr>
        <w:t>Before any beginning of the work it is recommended to inform neighbors either directly or through local bulletins or newspapers on the construction of new objects and reconstruction. The noise should be limited by using good management practice and limiting works on regular daily shift. The equipment and machinery used should be calibrated according to the Ordinance on Highest Permitted Levels of Noise in Working and Living Environment (Off. Gazette 145/04) and the Law on Noise Protection (Off. Gazette 20/03).</w:t>
      </w:r>
    </w:p>
    <w:p w:rsidR="00C15546" w:rsidRPr="00662E6E" w:rsidRDefault="00C15546" w:rsidP="00835C00">
      <w:pPr>
        <w:spacing w:before="120" w:line="240" w:lineRule="auto"/>
        <w:jc w:val="both"/>
        <w:rPr>
          <w:u w:val="single"/>
        </w:rPr>
      </w:pPr>
      <w:r w:rsidRPr="00662E6E">
        <w:rPr>
          <w:u w:val="single"/>
        </w:rPr>
        <w:t>Dust minimization</w:t>
      </w:r>
    </w:p>
    <w:p w:rsidR="00662E6E" w:rsidRDefault="00C15546">
      <w:pPr>
        <w:pStyle w:val="BodyText3"/>
        <w:spacing w:before="120" w:line="240" w:lineRule="auto"/>
        <w:rPr>
          <w:rFonts w:asciiTheme="minorHAnsi" w:hAnsiTheme="minorHAnsi"/>
          <w:color w:val="auto"/>
          <w:sz w:val="22"/>
          <w:szCs w:val="22"/>
        </w:rPr>
      </w:pPr>
      <w:r w:rsidRPr="003B2528">
        <w:rPr>
          <w:rFonts w:asciiTheme="minorHAnsi" w:hAnsiTheme="minorHAnsi"/>
          <w:color w:val="auto"/>
          <w:sz w:val="22"/>
          <w:szCs w:val="22"/>
        </w:rPr>
        <w:t xml:space="preserve">Temporary technical solutions and measures for dust minimization during construction should be used. For the transportation of earthlike or any other dusty material to the construction site or of the construction site watering or covering of the cargo should be implemented. Reduction of dust on construction / reconstruction site during dry season of the year can be accomplished by watering the ground surface. Water should not be wasted. Reducing speed can be another applicable measure. </w:t>
      </w:r>
    </w:p>
    <w:p w:rsidR="001D36DE" w:rsidRDefault="001D36DE">
      <w:pPr>
        <w:pStyle w:val="BodyText3"/>
        <w:spacing w:before="120" w:line="240" w:lineRule="auto"/>
        <w:rPr>
          <w:rFonts w:asciiTheme="minorHAnsi" w:hAnsiTheme="minorHAnsi"/>
          <w:color w:val="auto"/>
          <w:sz w:val="22"/>
          <w:szCs w:val="22"/>
        </w:rPr>
      </w:pPr>
      <w:r>
        <w:rPr>
          <w:rFonts w:asciiTheme="minorHAnsi" w:hAnsiTheme="minorHAnsi"/>
          <w:color w:val="auto"/>
          <w:sz w:val="22"/>
          <w:szCs w:val="22"/>
        </w:rPr>
        <w:t>Due to strong winds, especially in the colder periods of the year, all bulk materials should be protected</w:t>
      </w:r>
      <w:r w:rsidR="00D52DE2">
        <w:rPr>
          <w:rFonts w:asciiTheme="minorHAnsi" w:hAnsiTheme="minorHAnsi"/>
          <w:color w:val="auto"/>
          <w:sz w:val="22"/>
          <w:szCs w:val="22"/>
        </w:rPr>
        <w:t xml:space="preserve">. </w:t>
      </w:r>
    </w:p>
    <w:p w:rsidR="001802D1" w:rsidRPr="00990388" w:rsidRDefault="001802D1">
      <w:pPr>
        <w:pStyle w:val="BodyText3"/>
        <w:spacing w:before="120" w:line="240" w:lineRule="auto"/>
        <w:rPr>
          <w:rFonts w:asciiTheme="minorHAnsi" w:hAnsiTheme="minorHAnsi"/>
          <w:color w:val="auto"/>
          <w:sz w:val="22"/>
          <w:szCs w:val="22"/>
          <w:u w:val="single"/>
        </w:rPr>
      </w:pPr>
      <w:r w:rsidRPr="00990388">
        <w:rPr>
          <w:rFonts w:asciiTheme="minorHAnsi" w:hAnsiTheme="minorHAnsi"/>
          <w:color w:val="auto"/>
          <w:sz w:val="22"/>
          <w:szCs w:val="22"/>
          <w:u w:val="single"/>
        </w:rPr>
        <w:t>Water and soil protection</w:t>
      </w:r>
    </w:p>
    <w:p w:rsidR="001802D1" w:rsidRDefault="001802D1">
      <w:pPr>
        <w:pStyle w:val="BodyText3"/>
        <w:spacing w:before="120" w:line="240" w:lineRule="auto"/>
        <w:rPr>
          <w:rFonts w:asciiTheme="minorHAnsi" w:hAnsiTheme="minorHAnsi"/>
          <w:color w:val="auto"/>
          <w:sz w:val="22"/>
          <w:szCs w:val="22"/>
        </w:rPr>
      </w:pPr>
      <w:r>
        <w:rPr>
          <w:rFonts w:asciiTheme="minorHAnsi" w:hAnsiTheme="minorHAnsi"/>
          <w:color w:val="auto"/>
          <w:sz w:val="22"/>
          <w:szCs w:val="22"/>
        </w:rPr>
        <w:lastRenderedPageBreak/>
        <w:t xml:space="preserve">Protecting the watercourses is one of the top focuses of the EMP given the fact the site is in the vicinity of Nature 2000 area (an ornithological site of special value). </w:t>
      </w:r>
    </w:p>
    <w:p w:rsidR="001802D1" w:rsidRDefault="001802D1">
      <w:pPr>
        <w:pStyle w:val="BodyText3"/>
        <w:spacing w:before="120" w:line="240" w:lineRule="auto"/>
        <w:rPr>
          <w:rFonts w:asciiTheme="minorHAnsi" w:hAnsiTheme="minorHAnsi"/>
          <w:color w:val="auto"/>
          <w:sz w:val="22"/>
          <w:szCs w:val="22"/>
        </w:rPr>
      </w:pPr>
      <w:r>
        <w:rPr>
          <w:rFonts w:asciiTheme="minorHAnsi" w:hAnsiTheme="minorHAnsi"/>
          <w:color w:val="auto"/>
          <w:sz w:val="22"/>
          <w:szCs w:val="22"/>
        </w:rPr>
        <w:t xml:space="preserve">Measures of reduction of water and soil contamination risk are directed mainly to sources of pollution with fuels, oils and hazardous substances ranging from collecting water run-off from the construction site, reducing possibility of water course penetration to construction site, hazardous chemicals, fuels, oils and other toxic materials leakage and others. </w:t>
      </w:r>
    </w:p>
    <w:p w:rsidR="00990388" w:rsidRPr="00662E6E" w:rsidRDefault="00990388">
      <w:pPr>
        <w:pStyle w:val="BodyText3"/>
        <w:spacing w:before="120" w:line="240" w:lineRule="auto"/>
        <w:rPr>
          <w:rFonts w:asciiTheme="minorHAnsi" w:hAnsiTheme="minorHAnsi"/>
          <w:color w:val="auto"/>
          <w:sz w:val="22"/>
          <w:szCs w:val="22"/>
        </w:rPr>
      </w:pPr>
    </w:p>
    <w:p w:rsidR="00C15546" w:rsidRPr="001802D1" w:rsidRDefault="00C15546" w:rsidP="00835C00">
      <w:pPr>
        <w:spacing w:before="120" w:line="240" w:lineRule="auto"/>
        <w:jc w:val="both"/>
        <w:rPr>
          <w:u w:val="single"/>
        </w:rPr>
      </w:pPr>
      <w:r w:rsidRPr="001802D1">
        <w:rPr>
          <w:u w:val="single"/>
        </w:rPr>
        <w:t>Construction waste and excavated material handling</w:t>
      </w:r>
    </w:p>
    <w:p w:rsidR="00C15546" w:rsidRPr="00F53259" w:rsidRDefault="00C15546" w:rsidP="00835C00">
      <w:pPr>
        <w:spacing w:before="120" w:line="240" w:lineRule="auto"/>
        <w:jc w:val="both"/>
      </w:pPr>
      <w:r w:rsidRPr="00BB31A5">
        <w:t>It is mandatory that contractor prior to start of the works asks the Institution to remove all equipment and material that will no longer</w:t>
      </w:r>
      <w:r w:rsidR="00BB31A5" w:rsidRPr="003B2528">
        <w:t>, as well as waste found on the site,</w:t>
      </w:r>
      <w:r w:rsidRPr="00BB31A5">
        <w:t xml:space="preserve"> </w:t>
      </w:r>
      <w:r w:rsidR="00BB31A5" w:rsidRPr="003B2528">
        <w:t xml:space="preserve">to </w:t>
      </w:r>
      <w:r w:rsidRPr="00BB31A5">
        <w:t xml:space="preserve">be used and to dispose it or recycle it in a </w:t>
      </w:r>
      <w:r w:rsidRPr="00F53259">
        <w:t>proper manner. Wastes where ever possible should be minimized, separated and handled accordingly. It is possible to separate these types of wastes:</w:t>
      </w:r>
    </w:p>
    <w:p w:rsidR="001C5CC6" w:rsidRPr="003B2528" w:rsidRDefault="001C5CC6" w:rsidP="00835C00">
      <w:pPr>
        <w:numPr>
          <w:ilvl w:val="0"/>
          <w:numId w:val="17"/>
        </w:numPr>
        <w:tabs>
          <w:tab w:val="clear" w:pos="2340"/>
          <w:tab w:val="num" w:pos="1080"/>
        </w:tabs>
        <w:spacing w:before="120" w:after="0" w:line="240" w:lineRule="auto"/>
        <w:ind w:left="1080" w:hanging="540"/>
        <w:jc w:val="both"/>
      </w:pPr>
      <w:r w:rsidRPr="003B2528">
        <w:t>Old asphalt removed</w:t>
      </w:r>
    </w:p>
    <w:p w:rsidR="001C5CC6" w:rsidRPr="003B2528" w:rsidRDefault="001C5CC6" w:rsidP="00835C00">
      <w:pPr>
        <w:numPr>
          <w:ilvl w:val="0"/>
          <w:numId w:val="17"/>
        </w:numPr>
        <w:tabs>
          <w:tab w:val="clear" w:pos="2340"/>
          <w:tab w:val="num" w:pos="1080"/>
        </w:tabs>
        <w:spacing w:before="120" w:after="0" w:line="240" w:lineRule="auto"/>
        <w:ind w:left="1080" w:hanging="540"/>
        <w:jc w:val="both"/>
      </w:pPr>
      <w:r w:rsidRPr="003B2528">
        <w:t>Waste found on the site</w:t>
      </w:r>
    </w:p>
    <w:p w:rsidR="00C15546" w:rsidRPr="003B2528" w:rsidRDefault="001C5CC6" w:rsidP="00835C00">
      <w:pPr>
        <w:numPr>
          <w:ilvl w:val="0"/>
          <w:numId w:val="17"/>
        </w:numPr>
        <w:tabs>
          <w:tab w:val="clear" w:pos="2340"/>
          <w:tab w:val="num" w:pos="1080"/>
        </w:tabs>
        <w:spacing w:before="120" w:after="0" w:line="240" w:lineRule="auto"/>
        <w:ind w:left="1080" w:hanging="540"/>
        <w:jc w:val="both"/>
      </w:pPr>
      <w:r w:rsidRPr="003B2528">
        <w:t>Construction debris</w:t>
      </w:r>
    </w:p>
    <w:p w:rsidR="001C5CC6" w:rsidRPr="003B2528" w:rsidRDefault="001C5CC6" w:rsidP="00835C00">
      <w:pPr>
        <w:numPr>
          <w:ilvl w:val="0"/>
          <w:numId w:val="17"/>
        </w:numPr>
        <w:tabs>
          <w:tab w:val="clear" w:pos="2340"/>
          <w:tab w:val="num" w:pos="1080"/>
        </w:tabs>
        <w:spacing w:before="120" w:after="0" w:line="240" w:lineRule="auto"/>
        <w:ind w:left="1080" w:hanging="540"/>
        <w:jc w:val="both"/>
      </w:pPr>
      <w:r w:rsidRPr="003B2528">
        <w:t xml:space="preserve">Toxic or hazardous liquids containers </w:t>
      </w:r>
    </w:p>
    <w:p w:rsidR="001C5CC6" w:rsidRPr="003B2528" w:rsidRDefault="001C5CC6" w:rsidP="00835C00">
      <w:pPr>
        <w:numPr>
          <w:ilvl w:val="0"/>
          <w:numId w:val="17"/>
        </w:numPr>
        <w:tabs>
          <w:tab w:val="clear" w:pos="2340"/>
          <w:tab w:val="num" w:pos="1080"/>
        </w:tabs>
        <w:spacing w:before="120" w:after="0" w:line="240" w:lineRule="auto"/>
        <w:ind w:left="1260" w:hanging="720"/>
        <w:jc w:val="both"/>
      </w:pPr>
      <w:r w:rsidRPr="003B2528">
        <w:t>Packaging (wooden pallets, PVC foil, PET)</w:t>
      </w:r>
    </w:p>
    <w:p w:rsidR="001C5CC6" w:rsidRPr="003B2528" w:rsidRDefault="001C5CC6" w:rsidP="00835C00">
      <w:pPr>
        <w:numPr>
          <w:ilvl w:val="0"/>
          <w:numId w:val="17"/>
        </w:numPr>
        <w:tabs>
          <w:tab w:val="clear" w:pos="2340"/>
          <w:tab w:val="num" w:pos="1080"/>
        </w:tabs>
        <w:spacing w:before="120" w:after="0" w:line="240" w:lineRule="auto"/>
        <w:ind w:left="1260" w:hanging="720"/>
        <w:jc w:val="both"/>
      </w:pPr>
      <w:r w:rsidRPr="003B2528">
        <w:t>Plastic; e.g. drainage matrices</w:t>
      </w:r>
    </w:p>
    <w:p w:rsidR="00C15546" w:rsidRPr="001C5CC6" w:rsidRDefault="001C5CC6" w:rsidP="00835C00">
      <w:pPr>
        <w:numPr>
          <w:ilvl w:val="0"/>
          <w:numId w:val="17"/>
        </w:numPr>
        <w:tabs>
          <w:tab w:val="clear" w:pos="2340"/>
          <w:tab w:val="num" w:pos="1080"/>
        </w:tabs>
        <w:spacing w:before="120" w:after="0" w:line="240" w:lineRule="auto"/>
        <w:ind w:left="1260" w:hanging="720"/>
        <w:jc w:val="both"/>
      </w:pPr>
      <w:r w:rsidRPr="003B2528">
        <w:t>M</w:t>
      </w:r>
      <w:r w:rsidR="00C15546" w:rsidRPr="001C5CC6">
        <w:t xml:space="preserve">etals: </w:t>
      </w:r>
      <w:r w:rsidRPr="003B2528">
        <w:t>iron bars, armature, etc.</w:t>
      </w:r>
    </w:p>
    <w:p w:rsidR="00C15546" w:rsidRPr="001C5CC6" w:rsidRDefault="001C5CC6" w:rsidP="00835C00">
      <w:pPr>
        <w:numPr>
          <w:ilvl w:val="0"/>
          <w:numId w:val="17"/>
        </w:numPr>
        <w:tabs>
          <w:tab w:val="clear" w:pos="2340"/>
          <w:tab w:val="num" w:pos="1080"/>
        </w:tabs>
        <w:spacing w:before="120" w:after="0" w:line="240" w:lineRule="auto"/>
        <w:ind w:left="1260" w:hanging="720"/>
        <w:jc w:val="both"/>
      </w:pPr>
      <w:r w:rsidRPr="003B2528">
        <w:t>E</w:t>
      </w:r>
      <w:r w:rsidR="00C15546" w:rsidRPr="001C5CC6">
        <w:t xml:space="preserve">lectrical waste: insulation materials, wires, </w:t>
      </w:r>
      <w:r w:rsidRPr="003B2528">
        <w:t>cables</w:t>
      </w:r>
    </w:p>
    <w:p w:rsidR="00C15546" w:rsidRPr="008F3592" w:rsidRDefault="001C5CC6" w:rsidP="00835C00">
      <w:pPr>
        <w:numPr>
          <w:ilvl w:val="0"/>
          <w:numId w:val="17"/>
        </w:numPr>
        <w:tabs>
          <w:tab w:val="clear" w:pos="2340"/>
          <w:tab w:val="num" w:pos="1080"/>
        </w:tabs>
        <w:spacing w:before="120" w:after="0" w:line="240" w:lineRule="auto"/>
        <w:ind w:left="1260" w:hanging="720"/>
        <w:jc w:val="both"/>
      </w:pPr>
      <w:r w:rsidRPr="003B2528">
        <w:t>E</w:t>
      </w:r>
      <w:r w:rsidR="00C15546" w:rsidRPr="001C5CC6">
        <w:t>xcavat</w:t>
      </w:r>
      <w:r w:rsidR="00C15546" w:rsidRPr="008F3592">
        <w:t>ed material: soil.</w:t>
      </w:r>
    </w:p>
    <w:p w:rsidR="00C15546" w:rsidRPr="00F53259" w:rsidRDefault="008F3592" w:rsidP="00835C00">
      <w:pPr>
        <w:spacing w:before="120" w:line="240" w:lineRule="auto"/>
        <w:jc w:val="both"/>
      </w:pPr>
      <w:r w:rsidRPr="003B2528">
        <w:t>Waste is separated in accordance with</w:t>
      </w:r>
      <w:r w:rsidR="00C15546" w:rsidRPr="008F3592">
        <w:t xml:space="preserve"> </w:t>
      </w:r>
      <w:r w:rsidRPr="003B2528">
        <w:t>Sustainable Waste Management Act</w:t>
      </w:r>
      <w:r w:rsidR="00C15546" w:rsidRPr="008F3592">
        <w:t xml:space="preserve"> (</w:t>
      </w:r>
      <w:r w:rsidRPr="003B2528">
        <w:t>OG</w:t>
      </w:r>
      <w:r w:rsidR="00C15546" w:rsidRPr="008F3592">
        <w:t xml:space="preserve">. </w:t>
      </w:r>
      <w:r w:rsidRPr="003B2528">
        <w:t>94/13</w:t>
      </w:r>
      <w:r w:rsidR="00C15546" w:rsidRPr="008F3592">
        <w:t xml:space="preserve">) </w:t>
      </w:r>
      <w:r w:rsidRPr="003B2528">
        <w:t xml:space="preserve">and related bylaws. </w:t>
      </w:r>
      <w:r w:rsidR="00C15546" w:rsidRPr="008F3592">
        <w:t xml:space="preserve"> </w:t>
      </w:r>
    </w:p>
    <w:p w:rsidR="00C15546" w:rsidRPr="00C60873" w:rsidRDefault="00C15546" w:rsidP="00835C00">
      <w:pPr>
        <w:spacing w:before="120" w:line="240" w:lineRule="auto"/>
        <w:jc w:val="both"/>
        <w:rPr>
          <w:u w:val="single"/>
        </w:rPr>
      </w:pPr>
      <w:r w:rsidRPr="00031860">
        <w:rPr>
          <w:u w:val="single"/>
        </w:rPr>
        <w:t>Top so</w:t>
      </w:r>
      <w:r w:rsidRPr="00C60873">
        <w:rPr>
          <w:u w:val="single"/>
        </w:rPr>
        <w:t>il management</w:t>
      </w:r>
      <w:r w:rsidR="009E71FD">
        <w:rPr>
          <w:u w:val="single"/>
        </w:rPr>
        <w:t xml:space="preserve"> (if any)</w:t>
      </w:r>
    </w:p>
    <w:p w:rsidR="00C15546" w:rsidRPr="003B2528" w:rsidRDefault="00C15546" w:rsidP="00835C00">
      <w:pPr>
        <w:spacing w:before="120" w:line="240" w:lineRule="auto"/>
        <w:jc w:val="both"/>
      </w:pPr>
      <w:r w:rsidRPr="003B2528">
        <w:t>Stripped top soil should not be thrown, but kept on the site for restoration after completion of works. Any prevailing trees and valuable vegetation should as well be stored and used later for restoration.</w:t>
      </w:r>
    </w:p>
    <w:p w:rsidR="00C15546" w:rsidRPr="003B2528" w:rsidRDefault="00C15546" w:rsidP="00835C00">
      <w:pPr>
        <w:spacing w:before="120" w:line="240" w:lineRule="auto"/>
        <w:jc w:val="both"/>
        <w:rPr>
          <w:u w:val="single"/>
        </w:rPr>
      </w:pPr>
      <w:r w:rsidRPr="003B2528">
        <w:rPr>
          <w:u w:val="single"/>
        </w:rPr>
        <w:t>Procurement of construction material</w:t>
      </w:r>
    </w:p>
    <w:p w:rsidR="00C15546" w:rsidRPr="00A470E7" w:rsidRDefault="00C15546" w:rsidP="00835C00">
      <w:pPr>
        <w:spacing w:before="120" w:line="240" w:lineRule="auto"/>
        <w:jc w:val="both"/>
      </w:pPr>
      <w:r w:rsidRPr="003B2528">
        <w:t xml:space="preserve">Environmentally sound goods and services should be selected. Priority should be given to products meeting standards for recognized international or national symbols. </w:t>
      </w:r>
      <w:r w:rsidR="00F53259" w:rsidRPr="003B2528">
        <w:t xml:space="preserve">No new quarries should be opened on the account of these works. </w:t>
      </w:r>
      <w:r w:rsidR="00395C00" w:rsidRPr="003B2528">
        <w:t xml:space="preserve">All material suppliers (most important in this case being producers of asphalt, cement, aggregate, quarries) should prove their good environmental practices, qualities, licenses awarded by the authorized bodies and operational permits (including the environmental permit if applicable). </w:t>
      </w:r>
    </w:p>
    <w:p w:rsidR="00C15546" w:rsidRPr="00031860" w:rsidRDefault="00C15546" w:rsidP="00835C00">
      <w:pPr>
        <w:spacing w:before="120" w:line="240" w:lineRule="auto"/>
        <w:jc w:val="both"/>
        <w:rPr>
          <w:u w:val="single"/>
        </w:rPr>
      </w:pPr>
      <w:r w:rsidRPr="00031860">
        <w:rPr>
          <w:u w:val="single"/>
        </w:rPr>
        <w:t>Site organization and restoration</w:t>
      </w:r>
    </w:p>
    <w:p w:rsidR="00C15546" w:rsidRPr="003B2528" w:rsidRDefault="00C15546" w:rsidP="00835C00">
      <w:pPr>
        <w:spacing w:before="120" w:line="240" w:lineRule="auto"/>
        <w:jc w:val="both"/>
      </w:pPr>
      <w:r w:rsidRPr="003B2528">
        <w:t xml:space="preserve">Construction sites should be fenced off in order to prevent entry of public, and general safety measures would be imposed. Temporary inconveniences (traffic or other) due to construction works should be </w:t>
      </w:r>
      <w:r w:rsidRPr="003B2528">
        <w:lastRenderedPageBreak/>
        <w:t>minimized through planning and coordination with contractors, neighbors and authorities. After completion of works the site should be restored as planned in the design. All wastes and machinery should be removed from the location.</w:t>
      </w:r>
    </w:p>
    <w:p w:rsidR="00C15546" w:rsidRPr="003B2528" w:rsidRDefault="00C15546" w:rsidP="00C15546">
      <w:pPr>
        <w:spacing w:before="120" w:line="240" w:lineRule="auto"/>
        <w:rPr>
          <w:u w:val="single"/>
        </w:rPr>
      </w:pPr>
      <w:r w:rsidRPr="003B2528">
        <w:rPr>
          <w:u w:val="single"/>
        </w:rPr>
        <w:t>Temporary storage of material (including hazardous materials)</w:t>
      </w:r>
    </w:p>
    <w:p w:rsidR="00C15546" w:rsidRPr="003B2528" w:rsidRDefault="00C15546">
      <w:pPr>
        <w:pStyle w:val="BodyText3"/>
        <w:spacing w:before="120" w:line="240" w:lineRule="auto"/>
        <w:rPr>
          <w:rFonts w:asciiTheme="minorHAnsi" w:hAnsiTheme="minorHAnsi"/>
          <w:color w:val="auto"/>
          <w:sz w:val="22"/>
          <w:szCs w:val="22"/>
        </w:rPr>
      </w:pPr>
      <w:r w:rsidRPr="003B2528">
        <w:rPr>
          <w:rFonts w:asciiTheme="minorHAnsi" w:hAnsiTheme="minorHAnsi"/>
          <w:color w:val="auto"/>
          <w:sz w:val="22"/>
          <w:szCs w:val="22"/>
        </w:rPr>
        <w:t>Stockpiling of construction material should be avoided if possible. If not, construction material should be stored on the construction site, and protected from weathering. Hazardous materials like paints, oils, enamels and others should be kept on impermeable surface, and adsorbents like sand or sawdust should be kept for handling small spillage. Handling with the material should be consistent with the instructions on Material Safety Data Sheets.</w:t>
      </w:r>
    </w:p>
    <w:p w:rsidR="00C15546" w:rsidRPr="00F5307B" w:rsidRDefault="00C15546">
      <w:pPr>
        <w:spacing w:before="120" w:line="240" w:lineRule="auto"/>
        <w:jc w:val="both"/>
        <w:rPr>
          <w:u w:val="single"/>
        </w:rPr>
      </w:pPr>
      <w:r w:rsidRPr="00F5307B">
        <w:rPr>
          <w:u w:val="single"/>
        </w:rPr>
        <w:t>Encroachment into neighboring territory</w:t>
      </w:r>
    </w:p>
    <w:p w:rsidR="00C15546" w:rsidRPr="00F5307B" w:rsidRDefault="00C15546">
      <w:pPr>
        <w:spacing w:before="120" w:line="240" w:lineRule="auto"/>
        <w:jc w:val="both"/>
      </w:pPr>
      <w:r w:rsidRPr="00F72232">
        <w:t>Encroachment into neighboring territory should be avoided if possible. In case where maneuvering surface is too small, approval for the encroachment should be asked. Any accidental damages of the neighboring properties should be recovered and broug</w:t>
      </w:r>
      <w:r w:rsidRPr="00031860">
        <w:t xml:space="preserve">ht in the condition as it was prior to the construction. </w:t>
      </w:r>
      <w:r w:rsidR="00F5307B">
        <w:t xml:space="preserve">This should be </w:t>
      </w:r>
      <w:r w:rsidR="00B97C4C">
        <w:t>i</w:t>
      </w:r>
      <w:r w:rsidR="00F5307B">
        <w:t>n particularly stressed out keeping in mind the vicinity of an ornithological site and Natura 2000 site</w:t>
      </w:r>
      <w:r w:rsidR="00E92C40">
        <w:t xml:space="preserve"> (Internationally Important Ornithological Area HR100031 Neretva River Delta)</w:t>
      </w:r>
      <w:r w:rsidR="00F5307B">
        <w:t xml:space="preserve">. </w:t>
      </w:r>
    </w:p>
    <w:p w:rsidR="00C15546" w:rsidRPr="00450C06" w:rsidRDefault="00C15546" w:rsidP="00835C00">
      <w:pPr>
        <w:spacing w:before="120" w:line="240" w:lineRule="auto"/>
        <w:jc w:val="both"/>
        <w:rPr>
          <w:u w:val="single"/>
        </w:rPr>
      </w:pPr>
      <w:r w:rsidRPr="00450C06">
        <w:rPr>
          <w:u w:val="single"/>
        </w:rPr>
        <w:t>Working hours</w:t>
      </w:r>
    </w:p>
    <w:p w:rsidR="00C15546" w:rsidRPr="00450C06" w:rsidRDefault="00C15546" w:rsidP="00835C00">
      <w:pPr>
        <w:spacing w:before="120" w:line="240" w:lineRule="auto"/>
        <w:jc w:val="both"/>
      </w:pPr>
      <w:r w:rsidRPr="00450C06">
        <w:t xml:space="preserve">To avoid noise and disturbance of </w:t>
      </w:r>
      <w:r w:rsidR="00450C06">
        <w:t>fauna (Internationally Important Ornithological Area HR100031 Neretva River Delta</w:t>
      </w:r>
      <w:r w:rsidR="000C5DE4">
        <w:t>, bird nesting places at Vlaska Canal and sedimentation basins</w:t>
      </w:r>
      <w:r w:rsidR="00450C06">
        <w:t>)</w:t>
      </w:r>
      <w:r w:rsidR="00450C06" w:rsidRPr="003B2528">
        <w:t xml:space="preserve"> and neighboring areas </w:t>
      </w:r>
      <w:r w:rsidRPr="00450C06">
        <w:t xml:space="preserve">the works should be conducted </w:t>
      </w:r>
      <w:r w:rsidR="00450C06" w:rsidRPr="003B2528">
        <w:t>in a daily shift, meaning from 6</w:t>
      </w:r>
      <w:r w:rsidRPr="00450C06">
        <w:t xml:space="preserve"> am to</w:t>
      </w:r>
      <w:r w:rsidR="00450C06" w:rsidRPr="003B2528">
        <w:t xml:space="preserve"> 19</w:t>
      </w:r>
      <w:r w:rsidRPr="00450C06">
        <w:t xml:space="preserve"> pm. For other working hours special permits are required.</w:t>
      </w:r>
    </w:p>
    <w:p w:rsidR="00377661" w:rsidRPr="005A2B3D" w:rsidRDefault="00A45C48" w:rsidP="00835C00">
      <w:pPr>
        <w:jc w:val="both"/>
        <w:rPr>
          <w:u w:val="single"/>
        </w:rPr>
      </w:pPr>
      <w:r w:rsidRPr="005A2B3D">
        <w:rPr>
          <w:u w:val="single"/>
        </w:rPr>
        <w:t>Mining</w:t>
      </w:r>
    </w:p>
    <w:p w:rsidR="00A45C48" w:rsidRPr="00835C00" w:rsidRDefault="00A45C48" w:rsidP="00835C00">
      <w:pPr>
        <w:jc w:val="both"/>
      </w:pPr>
      <w:r w:rsidRPr="00835C00">
        <w:t>All necessary permits for mining</w:t>
      </w:r>
      <w:r w:rsidR="009E71FD">
        <w:t xml:space="preserve"> (plan for use and handling of explosive materials) </w:t>
      </w:r>
      <w:r w:rsidRPr="00835C00">
        <w:t xml:space="preserve">need to be obtained. </w:t>
      </w:r>
      <w:r>
        <w:t xml:space="preserve"> Mining should be conducted only when absolutely necessary. </w:t>
      </w:r>
    </w:p>
    <w:p w:rsidR="00377661" w:rsidRPr="003B2528" w:rsidRDefault="00377661" w:rsidP="00835C00">
      <w:pPr>
        <w:pStyle w:val="Heading3"/>
        <w:jc w:val="both"/>
        <w:rPr>
          <w:color w:val="auto"/>
        </w:rPr>
      </w:pPr>
      <w:bookmarkStart w:id="22" w:name="_Toc406686818"/>
      <w:r w:rsidRPr="003B2528">
        <w:rPr>
          <w:color w:val="auto"/>
        </w:rPr>
        <w:t>Operation</w:t>
      </w:r>
      <w:bookmarkEnd w:id="22"/>
    </w:p>
    <w:p w:rsidR="00C15546" w:rsidRPr="00031860" w:rsidRDefault="00C15546" w:rsidP="00835C00">
      <w:pPr>
        <w:jc w:val="both"/>
      </w:pPr>
    </w:p>
    <w:p w:rsidR="00C15546" w:rsidRPr="003B2528" w:rsidRDefault="00C15546" w:rsidP="00835C00">
      <w:pPr>
        <w:spacing w:before="120" w:line="240" w:lineRule="auto"/>
        <w:jc w:val="both"/>
        <w:rPr>
          <w:u w:val="single"/>
        </w:rPr>
      </w:pPr>
      <w:r w:rsidRPr="00031860">
        <w:t xml:space="preserve">During the operation the main emphasis in the office building will be on maintenance and waste management. </w:t>
      </w:r>
    </w:p>
    <w:p w:rsidR="00C15546" w:rsidRPr="003B2528" w:rsidRDefault="00C15546" w:rsidP="00835C00">
      <w:pPr>
        <w:spacing w:before="120" w:line="240" w:lineRule="auto"/>
        <w:jc w:val="both"/>
        <w:rPr>
          <w:u w:val="single"/>
        </w:rPr>
      </w:pPr>
      <w:r w:rsidRPr="003B2528">
        <w:rPr>
          <w:u w:val="single"/>
        </w:rPr>
        <w:t>Maintenance</w:t>
      </w:r>
    </w:p>
    <w:p w:rsidR="00C15546" w:rsidRPr="003B2528" w:rsidRDefault="00C15546" w:rsidP="00835C00">
      <w:pPr>
        <w:spacing w:before="120" w:line="240" w:lineRule="auto"/>
        <w:jc w:val="both"/>
      </w:pPr>
      <w:r w:rsidRPr="003B2528">
        <w:t xml:space="preserve">For the office spaces (and spaces for unspecific activities) it is recommendable to create maintenance manual to plan, schedule and track activities. Works like regular ventilation should be carried out on a schedule. Maintenance of ventilation systems, including duct cleaning, filter cleaning and changes, and cleaning positive plate receivers and ionizing tips should be routine.  Exterior green surfaces should be attended, watered and fertilized. Access roads regularly cleaned and maintained. </w:t>
      </w:r>
    </w:p>
    <w:p w:rsidR="00CD2583" w:rsidRDefault="00CD2583" w:rsidP="00835C00">
      <w:pPr>
        <w:spacing w:before="120" w:line="240" w:lineRule="auto"/>
        <w:jc w:val="both"/>
        <w:rPr>
          <w:u w:val="single"/>
        </w:rPr>
      </w:pPr>
      <w:r w:rsidRPr="003B2528">
        <w:rPr>
          <w:u w:val="single"/>
        </w:rPr>
        <w:t>Light pollution</w:t>
      </w:r>
    </w:p>
    <w:p w:rsidR="00B97C4C" w:rsidRPr="00031860" w:rsidRDefault="00B97C4C" w:rsidP="00835C00">
      <w:pPr>
        <w:spacing w:before="120" w:line="240" w:lineRule="auto"/>
        <w:jc w:val="both"/>
        <w:rPr>
          <w:u w:val="single"/>
        </w:rPr>
      </w:pPr>
      <w:r>
        <w:rPr>
          <w:u w:val="single"/>
        </w:rPr>
        <w:t>In addition to measures carried out in the design phase</w:t>
      </w:r>
      <w:r w:rsidR="00640CF7">
        <w:rPr>
          <w:u w:val="single"/>
        </w:rPr>
        <w:t xml:space="preserve"> and due to the </w:t>
      </w:r>
      <w:r w:rsidR="00640CF7">
        <w:rPr>
          <w:rFonts w:cs="Arial"/>
          <w:color w:val="414145"/>
          <w:lang w:val="hr-HR"/>
        </w:rPr>
        <w:t xml:space="preserve">vicinity of </w:t>
      </w:r>
      <w:r w:rsidR="00640CF7">
        <w:t xml:space="preserve">Natura 2000 site (Internationally Important Ornithological Area HR100031 Neretva River Delta) and the possibility this </w:t>
      </w:r>
      <w:r w:rsidR="00640CF7">
        <w:lastRenderedPageBreak/>
        <w:t xml:space="preserve">site receives an increased level of protection, </w:t>
      </w:r>
      <w:r w:rsidR="00640CF7">
        <w:rPr>
          <w:u w:val="single"/>
        </w:rPr>
        <w:t>PPA needs to consult the ornithologist  for the measures in the operating phase</w:t>
      </w:r>
      <w:r w:rsidR="00640CF7">
        <w:t>.</w:t>
      </w:r>
    </w:p>
    <w:p w:rsidR="00C15546" w:rsidRPr="00031860" w:rsidRDefault="00C15546" w:rsidP="00835C00">
      <w:pPr>
        <w:spacing w:before="120" w:line="240" w:lineRule="auto"/>
        <w:jc w:val="both"/>
        <w:rPr>
          <w:u w:val="single"/>
        </w:rPr>
      </w:pPr>
      <w:r w:rsidRPr="00031860">
        <w:rPr>
          <w:u w:val="single"/>
        </w:rPr>
        <w:t>Waste management</w:t>
      </w:r>
    </w:p>
    <w:p w:rsidR="00C15546" w:rsidRPr="00031860" w:rsidRDefault="00C15546" w:rsidP="00835C00">
      <w:pPr>
        <w:spacing w:before="120" w:line="240" w:lineRule="auto"/>
        <w:jc w:val="both"/>
      </w:pPr>
      <w:r w:rsidRPr="00031860">
        <w:t>It is recommendable that</w:t>
      </w:r>
      <w:r w:rsidR="00CD2583" w:rsidRPr="003B2528">
        <w:t xml:space="preserve"> the road area is included into the waste management plan for Port of Ploce. </w:t>
      </w:r>
    </w:p>
    <w:p w:rsidR="00C15546" w:rsidRPr="003B2528" w:rsidRDefault="00C15546" w:rsidP="00835C00">
      <w:pPr>
        <w:spacing w:before="120" w:line="240" w:lineRule="auto"/>
        <w:jc w:val="both"/>
      </w:pPr>
      <w:r w:rsidRPr="00031860">
        <w:t xml:space="preserve">The waste (hazardous and non-hazardous) should be separately stored and collected </w:t>
      </w:r>
      <w:r w:rsidR="00CD2583" w:rsidRPr="003B2528">
        <w:t xml:space="preserve">in accordance with </w:t>
      </w:r>
      <w:r w:rsidRPr="00031860">
        <w:t>Ordinance on Categories, Types and Classification o</w:t>
      </w:r>
      <w:r w:rsidRPr="0061327C">
        <w:t>f Waste (</w:t>
      </w:r>
      <w:r w:rsidR="00031860" w:rsidRPr="0061327C">
        <w:t>OG</w:t>
      </w:r>
      <w:r w:rsidRPr="0061327C">
        <w:t xml:space="preserve"> 50/05</w:t>
      </w:r>
      <w:r w:rsidR="00031860" w:rsidRPr="00C60873">
        <w:t>, 39/09</w:t>
      </w:r>
      <w:r w:rsidRPr="003B2528">
        <w:t xml:space="preserve">). Hazardous waste (which </w:t>
      </w:r>
      <w:r w:rsidR="00031860" w:rsidRPr="003B2528">
        <w:t>includes fuel containers, oiled clothes and other materials, empty hazardous chemicals containers</w:t>
      </w:r>
      <w:r w:rsidRPr="003B2528">
        <w:t>, etc.) can be on loca</w:t>
      </w:r>
      <w:r w:rsidR="00031860" w:rsidRPr="003B2528">
        <w:t xml:space="preserve">tion stored for maximum three months and in the confined storages with leakage or spillage prevention systems and </w:t>
      </w:r>
      <w:r w:rsidR="00031860" w:rsidRPr="003B2528">
        <w:rPr>
          <w:rFonts w:eastAsia="NSimSun"/>
          <w:color w:val="000000" w:themeColor="text1"/>
        </w:rPr>
        <w:t>mandatory secondary containment system</w:t>
      </w:r>
      <w:r w:rsidR="00031860" w:rsidRPr="00031860">
        <w:t xml:space="preserve">. </w:t>
      </w:r>
      <w:r w:rsidRPr="0061327C">
        <w:t>The waste should be handed to the hazardous waste authorized company.</w:t>
      </w:r>
    </w:p>
    <w:p w:rsidR="00C15546" w:rsidRDefault="00C15546" w:rsidP="00C15546">
      <w:pPr>
        <w:spacing w:before="120" w:line="240" w:lineRule="auto"/>
        <w:rPr>
          <w:u w:val="single"/>
        </w:rPr>
      </w:pPr>
    </w:p>
    <w:p w:rsidR="00464200" w:rsidRDefault="00464200">
      <w:r>
        <w:br w:type="page"/>
      </w:r>
    </w:p>
    <w:p w:rsidR="00464200" w:rsidRDefault="00464200" w:rsidP="00012854">
      <w:pPr>
        <w:sectPr w:rsidR="00464200" w:rsidSect="0082589E">
          <w:footerReference w:type="default" r:id="rId23"/>
          <w:pgSz w:w="12240" w:h="15840"/>
          <w:pgMar w:top="1440" w:right="1440" w:bottom="1440" w:left="1440" w:header="720" w:footer="720" w:gutter="0"/>
          <w:pgNumType w:start="1"/>
          <w:cols w:space="720"/>
          <w:titlePg/>
          <w:docGrid w:linePitch="360"/>
        </w:sectPr>
      </w:pPr>
    </w:p>
    <w:p w:rsidR="00377661" w:rsidRDefault="00377661" w:rsidP="00012854"/>
    <w:p w:rsidR="00464200" w:rsidRDefault="00464200" w:rsidP="00464200">
      <w:pPr>
        <w:pStyle w:val="Heading2"/>
        <w:numPr>
          <w:ilvl w:val="1"/>
          <w:numId w:val="1"/>
        </w:numPr>
      </w:pPr>
      <w:bookmarkStart w:id="23" w:name="_Toc406686819"/>
      <w:r>
        <w:t>Mitigation</w:t>
      </w:r>
      <w:bookmarkEnd w:id="23"/>
    </w:p>
    <w:p w:rsidR="00831C7A" w:rsidRDefault="00831C7A" w:rsidP="00831C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890"/>
        <w:gridCol w:w="3531"/>
        <w:gridCol w:w="1671"/>
        <w:gridCol w:w="2237"/>
        <w:gridCol w:w="2203"/>
      </w:tblGrid>
      <w:tr w:rsidR="00597D78" w:rsidRPr="003B6AEA" w:rsidTr="00137788">
        <w:trPr>
          <w:tblHeader/>
        </w:trPr>
        <w:tc>
          <w:tcPr>
            <w:tcW w:w="1644" w:type="dxa"/>
            <w:tcBorders>
              <w:top w:val="double" w:sz="4" w:space="0" w:color="auto"/>
              <w:left w:val="double" w:sz="4" w:space="0" w:color="auto"/>
              <w:bottom w:val="double" w:sz="4" w:space="0" w:color="auto"/>
              <w:right w:val="single" w:sz="4" w:space="0" w:color="auto"/>
            </w:tcBorders>
            <w:shd w:val="clear" w:color="auto" w:fill="D9D9D9"/>
            <w:vAlign w:val="center"/>
          </w:tcPr>
          <w:p w:rsidR="00831C7A" w:rsidRPr="003B6AEA" w:rsidRDefault="00831C7A" w:rsidP="007D75C7">
            <w:pPr>
              <w:spacing w:before="120" w:line="240" w:lineRule="auto"/>
              <w:jc w:val="center"/>
              <w:rPr>
                <w:b/>
                <w:sz w:val="18"/>
                <w:szCs w:val="18"/>
              </w:rPr>
            </w:pPr>
            <w:r w:rsidRPr="003B6AEA">
              <w:rPr>
                <w:b/>
                <w:sz w:val="18"/>
                <w:szCs w:val="18"/>
              </w:rPr>
              <w:t>PHASE</w:t>
            </w:r>
          </w:p>
        </w:tc>
        <w:tc>
          <w:tcPr>
            <w:tcW w:w="1890" w:type="dxa"/>
            <w:tcBorders>
              <w:top w:val="double" w:sz="4" w:space="0" w:color="auto"/>
              <w:left w:val="single" w:sz="4" w:space="0" w:color="auto"/>
              <w:bottom w:val="double" w:sz="4" w:space="0" w:color="auto"/>
              <w:right w:val="single" w:sz="4" w:space="0" w:color="auto"/>
            </w:tcBorders>
            <w:shd w:val="clear" w:color="auto" w:fill="D9D9D9"/>
            <w:vAlign w:val="center"/>
          </w:tcPr>
          <w:p w:rsidR="00831C7A" w:rsidRPr="003B6AEA" w:rsidRDefault="00831C7A" w:rsidP="007D75C7">
            <w:pPr>
              <w:spacing w:before="120" w:line="240" w:lineRule="auto"/>
              <w:jc w:val="center"/>
              <w:rPr>
                <w:rFonts w:cs="Tahoma"/>
                <w:b/>
                <w:bCs/>
                <w:sz w:val="18"/>
                <w:szCs w:val="18"/>
              </w:rPr>
            </w:pPr>
            <w:r w:rsidRPr="003B6AEA">
              <w:rPr>
                <w:rFonts w:cs="Tahoma"/>
                <w:b/>
                <w:bCs/>
                <w:sz w:val="18"/>
                <w:szCs w:val="18"/>
              </w:rPr>
              <w:t>ISSUE</w:t>
            </w:r>
          </w:p>
        </w:tc>
        <w:tc>
          <w:tcPr>
            <w:tcW w:w="3531" w:type="dxa"/>
            <w:tcBorders>
              <w:top w:val="double" w:sz="4" w:space="0" w:color="auto"/>
              <w:left w:val="single" w:sz="4" w:space="0" w:color="auto"/>
              <w:bottom w:val="double" w:sz="4" w:space="0" w:color="auto"/>
              <w:right w:val="single" w:sz="4" w:space="0" w:color="auto"/>
            </w:tcBorders>
            <w:shd w:val="clear" w:color="auto" w:fill="D9D9D9"/>
            <w:vAlign w:val="center"/>
          </w:tcPr>
          <w:p w:rsidR="00831C7A" w:rsidRPr="003B6AEA" w:rsidRDefault="00831C7A" w:rsidP="007D75C7">
            <w:pPr>
              <w:spacing w:before="120" w:line="240" w:lineRule="auto"/>
              <w:jc w:val="center"/>
              <w:rPr>
                <w:rFonts w:cs="Tahoma"/>
                <w:b/>
                <w:bCs/>
                <w:sz w:val="18"/>
                <w:szCs w:val="18"/>
              </w:rPr>
            </w:pPr>
            <w:r w:rsidRPr="003B6AEA">
              <w:rPr>
                <w:rFonts w:cs="Tahoma"/>
                <w:b/>
                <w:bCs/>
                <w:sz w:val="18"/>
                <w:szCs w:val="18"/>
              </w:rPr>
              <w:t>MITIGATION MEASURES</w:t>
            </w:r>
          </w:p>
        </w:tc>
        <w:tc>
          <w:tcPr>
            <w:tcW w:w="1671" w:type="dxa"/>
            <w:tcBorders>
              <w:top w:val="double" w:sz="4" w:space="0" w:color="auto"/>
              <w:left w:val="single" w:sz="4" w:space="0" w:color="auto"/>
              <w:bottom w:val="double" w:sz="4" w:space="0" w:color="auto"/>
              <w:right w:val="single" w:sz="4" w:space="0" w:color="auto"/>
            </w:tcBorders>
            <w:shd w:val="clear" w:color="auto" w:fill="D9D9D9"/>
            <w:vAlign w:val="center"/>
          </w:tcPr>
          <w:p w:rsidR="00831C7A" w:rsidRPr="003B6AEA" w:rsidRDefault="00831C7A" w:rsidP="007D75C7">
            <w:pPr>
              <w:spacing w:before="120" w:line="240" w:lineRule="auto"/>
              <w:jc w:val="center"/>
              <w:rPr>
                <w:rFonts w:cs="Tahoma"/>
                <w:b/>
                <w:bCs/>
                <w:sz w:val="18"/>
                <w:szCs w:val="18"/>
              </w:rPr>
            </w:pPr>
            <w:r w:rsidRPr="003B6AEA">
              <w:rPr>
                <w:rFonts w:cs="Tahoma"/>
                <w:b/>
                <w:bCs/>
                <w:sz w:val="18"/>
                <w:szCs w:val="18"/>
              </w:rPr>
              <w:t>COSTS</w:t>
            </w:r>
          </w:p>
        </w:tc>
        <w:tc>
          <w:tcPr>
            <w:tcW w:w="2237" w:type="dxa"/>
            <w:tcBorders>
              <w:top w:val="double" w:sz="4" w:space="0" w:color="auto"/>
              <w:left w:val="single" w:sz="4" w:space="0" w:color="auto"/>
              <w:bottom w:val="double" w:sz="4" w:space="0" w:color="auto"/>
              <w:right w:val="single" w:sz="4" w:space="0" w:color="auto"/>
            </w:tcBorders>
            <w:shd w:val="clear" w:color="auto" w:fill="D9D9D9"/>
            <w:vAlign w:val="center"/>
          </w:tcPr>
          <w:p w:rsidR="00831C7A" w:rsidRPr="003B6AEA" w:rsidRDefault="00831C7A" w:rsidP="007D75C7">
            <w:pPr>
              <w:spacing w:before="120" w:line="240" w:lineRule="auto"/>
              <w:jc w:val="center"/>
              <w:rPr>
                <w:rFonts w:cs="Tahoma"/>
                <w:b/>
                <w:bCs/>
                <w:sz w:val="18"/>
                <w:szCs w:val="18"/>
              </w:rPr>
            </w:pPr>
            <w:r w:rsidRPr="003B6AEA">
              <w:rPr>
                <w:rFonts w:cs="Tahoma"/>
                <w:b/>
                <w:bCs/>
                <w:sz w:val="18"/>
                <w:szCs w:val="18"/>
              </w:rPr>
              <w:t xml:space="preserve">INSTITUTIONAL </w:t>
            </w:r>
          </w:p>
          <w:p w:rsidR="00831C7A" w:rsidRPr="003B6AEA" w:rsidRDefault="00831C7A" w:rsidP="007D75C7">
            <w:pPr>
              <w:spacing w:before="120" w:line="240" w:lineRule="auto"/>
              <w:jc w:val="center"/>
              <w:rPr>
                <w:rFonts w:cs="Tahoma"/>
                <w:b/>
                <w:bCs/>
                <w:sz w:val="18"/>
                <w:szCs w:val="18"/>
              </w:rPr>
            </w:pPr>
            <w:r w:rsidRPr="003B6AEA">
              <w:rPr>
                <w:rFonts w:cs="Tahoma"/>
                <w:b/>
                <w:bCs/>
                <w:sz w:val="18"/>
                <w:szCs w:val="18"/>
              </w:rPr>
              <w:t>RESPONSIBILITY</w:t>
            </w:r>
          </w:p>
        </w:tc>
        <w:tc>
          <w:tcPr>
            <w:tcW w:w="2203" w:type="dxa"/>
            <w:tcBorders>
              <w:top w:val="double" w:sz="4" w:space="0" w:color="auto"/>
              <w:left w:val="single" w:sz="4" w:space="0" w:color="auto"/>
              <w:bottom w:val="double" w:sz="4" w:space="0" w:color="auto"/>
              <w:right w:val="double" w:sz="4" w:space="0" w:color="auto"/>
            </w:tcBorders>
            <w:shd w:val="clear" w:color="auto" w:fill="D9D9D9"/>
            <w:vAlign w:val="center"/>
          </w:tcPr>
          <w:p w:rsidR="00831C7A" w:rsidRPr="003B6AEA" w:rsidRDefault="00831C7A" w:rsidP="007D75C7">
            <w:pPr>
              <w:spacing w:before="120" w:line="240" w:lineRule="auto"/>
              <w:jc w:val="center"/>
              <w:rPr>
                <w:rFonts w:cs="Tahoma"/>
                <w:b/>
                <w:bCs/>
                <w:sz w:val="18"/>
                <w:szCs w:val="18"/>
              </w:rPr>
            </w:pPr>
            <w:r w:rsidRPr="003B6AEA">
              <w:rPr>
                <w:rFonts w:cs="Tahoma"/>
                <w:b/>
                <w:bCs/>
                <w:sz w:val="18"/>
                <w:szCs w:val="18"/>
              </w:rPr>
              <w:t>COMMENTS </w:t>
            </w:r>
          </w:p>
        </w:tc>
      </w:tr>
      <w:tr w:rsidR="00137788" w:rsidRPr="003B6AEA" w:rsidTr="00137788">
        <w:trPr>
          <w:cantSplit/>
        </w:trPr>
        <w:tc>
          <w:tcPr>
            <w:tcW w:w="1644" w:type="dxa"/>
            <w:vMerge w:val="restart"/>
            <w:tcBorders>
              <w:top w:val="double" w:sz="4" w:space="0" w:color="auto"/>
              <w:left w:val="double" w:sz="4" w:space="0" w:color="auto"/>
              <w:right w:val="double" w:sz="4" w:space="0" w:color="auto"/>
            </w:tcBorders>
            <w:shd w:val="clear" w:color="auto" w:fill="F3F3F3"/>
            <w:textDirection w:val="btLr"/>
            <w:vAlign w:val="center"/>
          </w:tcPr>
          <w:p w:rsidR="00137788" w:rsidRPr="003B6AEA" w:rsidRDefault="00137788" w:rsidP="007D75C7">
            <w:pPr>
              <w:spacing w:before="120" w:line="240" w:lineRule="auto"/>
              <w:ind w:left="113" w:right="113"/>
              <w:jc w:val="center"/>
              <w:rPr>
                <w:b/>
                <w:sz w:val="18"/>
                <w:szCs w:val="18"/>
              </w:rPr>
            </w:pPr>
            <w:r w:rsidRPr="003B6AEA">
              <w:rPr>
                <w:b/>
                <w:sz w:val="18"/>
                <w:szCs w:val="18"/>
              </w:rPr>
              <w:t>DESIGN</w:t>
            </w:r>
          </w:p>
        </w:tc>
        <w:tc>
          <w:tcPr>
            <w:tcW w:w="1890" w:type="dxa"/>
            <w:tcBorders>
              <w:top w:val="double" w:sz="4" w:space="0" w:color="auto"/>
              <w:left w:val="double" w:sz="4" w:space="0" w:color="auto"/>
              <w:bottom w:val="dotted" w:sz="4" w:space="0" w:color="auto"/>
              <w:right w:val="single" w:sz="4" w:space="0" w:color="auto"/>
            </w:tcBorders>
            <w:vAlign w:val="center"/>
          </w:tcPr>
          <w:p w:rsidR="00137788" w:rsidRDefault="00137788" w:rsidP="007D75C7">
            <w:pPr>
              <w:spacing w:before="120" w:line="240" w:lineRule="auto"/>
              <w:rPr>
                <w:rFonts w:cs="Tahoma"/>
                <w:b/>
                <w:sz w:val="18"/>
                <w:szCs w:val="18"/>
              </w:rPr>
            </w:pPr>
            <w:r>
              <w:rPr>
                <w:rFonts w:cs="Tahoma"/>
                <w:b/>
                <w:sz w:val="18"/>
                <w:szCs w:val="18"/>
              </w:rPr>
              <w:t>Water quality</w:t>
            </w:r>
          </w:p>
        </w:tc>
        <w:tc>
          <w:tcPr>
            <w:tcW w:w="3531" w:type="dxa"/>
            <w:tcBorders>
              <w:top w:val="double" w:sz="4" w:space="0" w:color="auto"/>
              <w:left w:val="single" w:sz="4" w:space="0" w:color="auto"/>
              <w:bottom w:val="dotted" w:sz="4" w:space="0" w:color="auto"/>
              <w:right w:val="single" w:sz="4" w:space="0" w:color="auto"/>
            </w:tcBorders>
            <w:vAlign w:val="center"/>
          </w:tcPr>
          <w:p w:rsidR="00697C7E" w:rsidRPr="006124DE" w:rsidRDefault="00697C7E" w:rsidP="00697C7E">
            <w:pPr>
              <w:spacing w:before="120" w:line="240" w:lineRule="auto"/>
              <w:jc w:val="both"/>
              <w:rPr>
                <w:rFonts w:cs="Tahoma"/>
                <w:sz w:val="18"/>
                <w:szCs w:val="18"/>
              </w:rPr>
            </w:pPr>
            <w:r w:rsidRPr="00B92285">
              <w:rPr>
                <w:rFonts w:cs="Tahoma"/>
                <w:sz w:val="18"/>
                <w:szCs w:val="18"/>
              </w:rPr>
              <w:t>Ensure surface runoff to be captured and directed to oil</w:t>
            </w:r>
            <w:r w:rsidRPr="0057521B">
              <w:rPr>
                <w:rFonts w:cs="Tahoma"/>
                <w:sz w:val="18"/>
                <w:szCs w:val="18"/>
              </w:rPr>
              <w:t xml:space="preserve"> and grease separators. The design should include the sedimentation or retention tank for treated water prior to its release to the natural recipient. </w:t>
            </w:r>
          </w:p>
          <w:p w:rsidR="00697C7E" w:rsidRPr="006124DE" w:rsidRDefault="00697C7E" w:rsidP="00697C7E">
            <w:pPr>
              <w:spacing w:before="120" w:line="240" w:lineRule="auto"/>
              <w:jc w:val="both"/>
              <w:rPr>
                <w:rFonts w:cs="Tahoma"/>
                <w:sz w:val="18"/>
                <w:szCs w:val="18"/>
              </w:rPr>
            </w:pPr>
            <w:r w:rsidRPr="006124DE">
              <w:rPr>
                <w:rFonts w:cs="Tahoma"/>
                <w:sz w:val="18"/>
                <w:szCs w:val="18"/>
              </w:rPr>
              <w:t>The developer is obliged to  design the main project in accordance with the Water Regulation Conditions issued by the Croatian Waters (Class: UP/I-325-01/14-07/0003212; Reference No. 374-24-1-14-3/IB)</w:t>
            </w:r>
          </w:p>
          <w:p w:rsidR="00697C7E" w:rsidRPr="006124DE" w:rsidRDefault="00697C7E" w:rsidP="00697C7E">
            <w:pPr>
              <w:spacing w:before="120" w:line="240" w:lineRule="auto"/>
              <w:jc w:val="both"/>
              <w:rPr>
                <w:rFonts w:cs="Tahoma"/>
                <w:sz w:val="18"/>
                <w:szCs w:val="18"/>
              </w:rPr>
            </w:pPr>
            <w:r w:rsidRPr="006124DE">
              <w:rPr>
                <w:rFonts w:cs="Tahoma"/>
                <w:sz w:val="18"/>
                <w:szCs w:val="18"/>
              </w:rPr>
              <w:t xml:space="preserve">Integrate a closed drainage system for the surface runoff from the road. This water has to undergo oil and grease separation prior to release to the natural recipient (the sea water). </w:t>
            </w:r>
          </w:p>
          <w:p w:rsidR="00697C7E" w:rsidRPr="006124DE" w:rsidRDefault="00697C7E" w:rsidP="00697C7E">
            <w:pPr>
              <w:spacing w:before="120" w:line="240" w:lineRule="auto"/>
              <w:jc w:val="both"/>
              <w:rPr>
                <w:rFonts w:cs="Tahoma"/>
                <w:sz w:val="18"/>
                <w:szCs w:val="18"/>
              </w:rPr>
            </w:pPr>
            <w:r w:rsidRPr="006124DE">
              <w:rPr>
                <w:rFonts w:cs="Tahoma"/>
                <w:sz w:val="18"/>
                <w:szCs w:val="18"/>
              </w:rPr>
              <w:t xml:space="preserve">Since the intervention area is a part of water stream Vlaska hinterland as well as under the sea penetration risk, the design needs to be adjusted to such circumstances and take into account conditions that might occur in the case of high waters. </w:t>
            </w:r>
          </w:p>
          <w:p w:rsidR="00F43373" w:rsidRPr="00B73B6B" w:rsidRDefault="00697C7E" w:rsidP="00F43373">
            <w:pPr>
              <w:spacing w:before="120" w:line="240" w:lineRule="auto"/>
              <w:jc w:val="both"/>
              <w:rPr>
                <w:rFonts w:cs="Tahoma"/>
                <w:sz w:val="18"/>
                <w:szCs w:val="18"/>
              </w:rPr>
            </w:pPr>
            <w:r w:rsidRPr="006124DE">
              <w:rPr>
                <w:rFonts w:cs="Tahoma"/>
                <w:sz w:val="18"/>
                <w:szCs w:val="18"/>
              </w:rPr>
              <w:t>Surface water run-off drainage system needs to be designed and constructed in a way that the finalized parts can function as a singular operating system.</w:t>
            </w:r>
          </w:p>
        </w:tc>
        <w:tc>
          <w:tcPr>
            <w:tcW w:w="1671" w:type="dxa"/>
            <w:tcBorders>
              <w:top w:val="double" w:sz="4" w:space="0" w:color="auto"/>
              <w:left w:val="single" w:sz="4" w:space="0" w:color="auto"/>
              <w:bottom w:val="dotted" w:sz="4" w:space="0" w:color="auto"/>
              <w:right w:val="single" w:sz="4" w:space="0" w:color="auto"/>
            </w:tcBorders>
            <w:vAlign w:val="center"/>
          </w:tcPr>
          <w:p w:rsidR="00137788" w:rsidRPr="003B6AEA" w:rsidRDefault="003956FE" w:rsidP="007D75C7">
            <w:pPr>
              <w:spacing w:before="120" w:line="240" w:lineRule="auto"/>
              <w:rPr>
                <w:sz w:val="18"/>
                <w:szCs w:val="18"/>
              </w:rPr>
            </w:pPr>
            <w:r>
              <w:rPr>
                <w:sz w:val="18"/>
                <w:szCs w:val="18"/>
              </w:rPr>
              <w:t>Included through the design in bidding documents</w:t>
            </w:r>
          </w:p>
        </w:tc>
        <w:tc>
          <w:tcPr>
            <w:tcW w:w="2237" w:type="dxa"/>
            <w:tcBorders>
              <w:top w:val="double" w:sz="4" w:space="0" w:color="auto"/>
              <w:left w:val="single" w:sz="4" w:space="0" w:color="auto"/>
              <w:bottom w:val="dotted" w:sz="4" w:space="0" w:color="auto"/>
              <w:right w:val="single" w:sz="4" w:space="0" w:color="auto"/>
            </w:tcBorders>
            <w:vAlign w:val="center"/>
          </w:tcPr>
          <w:p w:rsidR="00137788" w:rsidRPr="003B6AEA" w:rsidRDefault="00284181" w:rsidP="007D75C7">
            <w:pPr>
              <w:spacing w:before="120" w:line="240" w:lineRule="auto"/>
              <w:rPr>
                <w:sz w:val="18"/>
                <w:szCs w:val="18"/>
              </w:rPr>
            </w:pPr>
            <w:r>
              <w:rPr>
                <w:sz w:val="18"/>
                <w:szCs w:val="18"/>
              </w:rPr>
              <w:t>Design team</w:t>
            </w:r>
          </w:p>
        </w:tc>
        <w:tc>
          <w:tcPr>
            <w:tcW w:w="2203" w:type="dxa"/>
            <w:tcBorders>
              <w:top w:val="double" w:sz="4" w:space="0" w:color="auto"/>
              <w:left w:val="single" w:sz="4" w:space="0" w:color="auto"/>
              <w:bottom w:val="dotted" w:sz="4" w:space="0" w:color="auto"/>
              <w:right w:val="double" w:sz="4" w:space="0" w:color="auto"/>
            </w:tcBorders>
            <w:vAlign w:val="center"/>
          </w:tcPr>
          <w:p w:rsidR="00137788" w:rsidRPr="003B6AEA" w:rsidRDefault="00137788" w:rsidP="007D75C7">
            <w:pPr>
              <w:spacing w:before="120" w:line="240" w:lineRule="auto"/>
              <w:rPr>
                <w:sz w:val="18"/>
                <w:szCs w:val="18"/>
              </w:rPr>
            </w:pPr>
          </w:p>
        </w:tc>
      </w:tr>
      <w:tr w:rsidR="00B43054" w:rsidRPr="003B6AEA" w:rsidTr="00137788">
        <w:trPr>
          <w:cantSplit/>
        </w:trPr>
        <w:tc>
          <w:tcPr>
            <w:tcW w:w="1644" w:type="dxa"/>
            <w:vMerge/>
            <w:tcBorders>
              <w:left w:val="double" w:sz="4" w:space="0" w:color="auto"/>
              <w:right w:val="double" w:sz="4" w:space="0" w:color="auto"/>
            </w:tcBorders>
            <w:shd w:val="clear" w:color="auto" w:fill="F3F3F3"/>
            <w:textDirection w:val="btLr"/>
            <w:vAlign w:val="center"/>
          </w:tcPr>
          <w:p w:rsidR="00B43054" w:rsidRPr="003B6AEA" w:rsidRDefault="00B43054" w:rsidP="007D75C7">
            <w:pPr>
              <w:spacing w:before="120" w:line="240" w:lineRule="auto"/>
              <w:ind w:left="113" w:right="113"/>
              <w:jc w:val="center"/>
              <w:rPr>
                <w:b/>
                <w:sz w:val="18"/>
                <w:szCs w:val="18"/>
              </w:rPr>
            </w:pPr>
          </w:p>
        </w:tc>
        <w:tc>
          <w:tcPr>
            <w:tcW w:w="1890" w:type="dxa"/>
            <w:tcBorders>
              <w:top w:val="double" w:sz="4" w:space="0" w:color="auto"/>
              <w:left w:val="double" w:sz="4" w:space="0" w:color="auto"/>
              <w:bottom w:val="dotted" w:sz="4" w:space="0" w:color="auto"/>
              <w:right w:val="single" w:sz="4" w:space="0" w:color="auto"/>
            </w:tcBorders>
            <w:vAlign w:val="center"/>
          </w:tcPr>
          <w:p w:rsidR="00B43054" w:rsidRDefault="00B43054" w:rsidP="007D75C7">
            <w:pPr>
              <w:spacing w:before="120" w:line="240" w:lineRule="auto"/>
              <w:rPr>
                <w:rFonts w:cs="Tahoma"/>
                <w:b/>
                <w:sz w:val="18"/>
                <w:szCs w:val="18"/>
              </w:rPr>
            </w:pPr>
            <w:r>
              <w:rPr>
                <w:rFonts w:cs="Tahoma"/>
                <w:b/>
                <w:sz w:val="18"/>
                <w:szCs w:val="18"/>
              </w:rPr>
              <w:t>Water quality</w:t>
            </w:r>
          </w:p>
        </w:tc>
        <w:tc>
          <w:tcPr>
            <w:tcW w:w="3531" w:type="dxa"/>
            <w:tcBorders>
              <w:top w:val="double" w:sz="4" w:space="0" w:color="auto"/>
              <w:left w:val="single" w:sz="4" w:space="0" w:color="auto"/>
              <w:bottom w:val="dotted" w:sz="4" w:space="0" w:color="auto"/>
              <w:right w:val="single" w:sz="4" w:space="0" w:color="auto"/>
            </w:tcBorders>
            <w:vAlign w:val="center"/>
          </w:tcPr>
          <w:p w:rsidR="00B73B6B" w:rsidRPr="006124DE" w:rsidRDefault="00B73B6B" w:rsidP="00B73B6B">
            <w:pPr>
              <w:spacing w:before="120" w:line="240" w:lineRule="auto"/>
              <w:jc w:val="both"/>
              <w:rPr>
                <w:rFonts w:cs="Tahoma"/>
                <w:sz w:val="18"/>
                <w:szCs w:val="18"/>
              </w:rPr>
            </w:pPr>
            <w:r w:rsidRPr="006124DE">
              <w:rPr>
                <w:rFonts w:cs="Tahoma"/>
                <w:sz w:val="18"/>
                <w:szCs w:val="18"/>
              </w:rPr>
              <w:t xml:space="preserve">Water supply piping design should be harmonized with the standards demanded in the water supply system decisions of the area. </w:t>
            </w:r>
          </w:p>
          <w:p w:rsidR="00B73B6B" w:rsidRDefault="00B73B6B" w:rsidP="00697C7E">
            <w:pPr>
              <w:spacing w:before="120" w:line="240" w:lineRule="auto"/>
              <w:jc w:val="both"/>
              <w:rPr>
                <w:rFonts w:cs="Tahoma"/>
                <w:sz w:val="18"/>
                <w:szCs w:val="18"/>
              </w:rPr>
            </w:pPr>
            <w:r w:rsidRPr="006124DE">
              <w:rPr>
                <w:rFonts w:cs="Tahoma"/>
                <w:sz w:val="18"/>
                <w:szCs w:val="18"/>
              </w:rPr>
              <w:t>The design should anticipate a location, method and final design of the</w:t>
            </w:r>
            <w:r>
              <w:rPr>
                <w:rFonts w:cs="Tahoma"/>
                <w:sz w:val="18"/>
                <w:szCs w:val="18"/>
              </w:rPr>
              <w:t xml:space="preserve"> excavated soil disposal site. </w:t>
            </w:r>
          </w:p>
          <w:p w:rsidR="00697C7E" w:rsidRPr="006124DE" w:rsidRDefault="00697C7E" w:rsidP="00697C7E">
            <w:pPr>
              <w:spacing w:before="120" w:line="240" w:lineRule="auto"/>
              <w:jc w:val="both"/>
              <w:rPr>
                <w:rFonts w:cs="Tahoma"/>
                <w:sz w:val="18"/>
                <w:szCs w:val="18"/>
              </w:rPr>
            </w:pPr>
            <w:r w:rsidRPr="00B92285">
              <w:rPr>
                <w:rFonts w:cs="Tahoma"/>
                <w:sz w:val="18"/>
                <w:szCs w:val="18"/>
              </w:rPr>
              <w:t xml:space="preserve">The design has to </w:t>
            </w:r>
            <w:r w:rsidRPr="001B70BF">
              <w:rPr>
                <w:rFonts w:cs="Tahoma"/>
                <w:sz w:val="18"/>
                <w:szCs w:val="18"/>
              </w:rPr>
              <w:t xml:space="preserve">harmonize intervention </w:t>
            </w:r>
            <w:r w:rsidRPr="0057521B">
              <w:rPr>
                <w:rFonts w:cs="Tahoma"/>
                <w:sz w:val="18"/>
                <w:szCs w:val="18"/>
              </w:rPr>
              <w:t>construction with</w:t>
            </w:r>
            <w:r w:rsidRPr="00697C7E">
              <w:rPr>
                <w:rFonts w:cs="Tahoma"/>
                <w:sz w:val="18"/>
                <w:szCs w:val="18"/>
              </w:rPr>
              <w:t xml:space="preserve"> the existing and planned utility infrastructure</w:t>
            </w:r>
            <w:r w:rsidRPr="006124DE">
              <w:rPr>
                <w:rFonts w:cs="Tahoma"/>
                <w:sz w:val="18"/>
                <w:szCs w:val="18"/>
              </w:rPr>
              <w:t xml:space="preserve">. Permits, special conditions and opinions need to be obtained for all intersections. </w:t>
            </w:r>
          </w:p>
          <w:p w:rsidR="00045D21" w:rsidRDefault="00697C7E" w:rsidP="00B43054">
            <w:pPr>
              <w:spacing w:before="120" w:line="240" w:lineRule="auto"/>
              <w:jc w:val="both"/>
              <w:rPr>
                <w:rFonts w:cs="Tahoma"/>
                <w:sz w:val="18"/>
                <w:szCs w:val="18"/>
              </w:rPr>
            </w:pPr>
            <w:r w:rsidRPr="006124DE">
              <w:rPr>
                <w:rFonts w:cs="Tahoma"/>
                <w:sz w:val="18"/>
                <w:szCs w:val="18"/>
              </w:rPr>
              <w:t>The developer is obliged to anticipate mitigation measures in order to avoid damage or adverse impacts to water resources.</w:t>
            </w:r>
          </w:p>
          <w:p w:rsidR="00357B8E" w:rsidRPr="00697C7E" w:rsidRDefault="00357B8E" w:rsidP="00B43054">
            <w:pPr>
              <w:spacing w:before="120" w:line="240" w:lineRule="auto"/>
              <w:jc w:val="both"/>
              <w:rPr>
                <w:rFonts w:cs="Tahoma"/>
                <w:sz w:val="18"/>
                <w:szCs w:val="18"/>
              </w:rPr>
            </w:pPr>
            <w:r>
              <w:rPr>
                <w:rFonts w:cs="Tahoma"/>
                <w:sz w:val="18"/>
                <w:szCs w:val="18"/>
              </w:rPr>
              <w:t xml:space="preserve">Surface water collectors should be calibrated to be able to receive highest rain peaks water and prevent spillages to the natural </w:t>
            </w:r>
            <w:r w:rsidR="00F32C65">
              <w:rPr>
                <w:rFonts w:cs="Tahoma"/>
                <w:sz w:val="18"/>
                <w:szCs w:val="18"/>
              </w:rPr>
              <w:t>recipient</w:t>
            </w:r>
            <w:r>
              <w:rPr>
                <w:rFonts w:cs="Tahoma"/>
                <w:sz w:val="18"/>
                <w:szCs w:val="18"/>
              </w:rPr>
              <w:t xml:space="preserve">. </w:t>
            </w:r>
          </w:p>
        </w:tc>
        <w:tc>
          <w:tcPr>
            <w:tcW w:w="1671" w:type="dxa"/>
            <w:tcBorders>
              <w:top w:val="double" w:sz="4" w:space="0" w:color="auto"/>
              <w:left w:val="single" w:sz="4" w:space="0" w:color="auto"/>
              <w:bottom w:val="dotted" w:sz="4" w:space="0" w:color="auto"/>
              <w:right w:val="single" w:sz="4" w:space="0" w:color="auto"/>
            </w:tcBorders>
            <w:vAlign w:val="center"/>
          </w:tcPr>
          <w:p w:rsidR="00B43054" w:rsidRDefault="00B43054" w:rsidP="007D75C7">
            <w:pPr>
              <w:spacing w:before="120" w:line="240" w:lineRule="auto"/>
              <w:rPr>
                <w:sz w:val="18"/>
                <w:szCs w:val="18"/>
              </w:rPr>
            </w:pPr>
          </w:p>
        </w:tc>
        <w:tc>
          <w:tcPr>
            <w:tcW w:w="2237" w:type="dxa"/>
            <w:tcBorders>
              <w:top w:val="double" w:sz="4" w:space="0" w:color="auto"/>
              <w:left w:val="single" w:sz="4" w:space="0" w:color="auto"/>
              <w:bottom w:val="dotted" w:sz="4" w:space="0" w:color="auto"/>
              <w:right w:val="single" w:sz="4" w:space="0" w:color="auto"/>
            </w:tcBorders>
            <w:vAlign w:val="center"/>
          </w:tcPr>
          <w:p w:rsidR="00B43054" w:rsidRDefault="00B43054" w:rsidP="007D75C7">
            <w:pPr>
              <w:spacing w:before="120" w:line="240" w:lineRule="auto"/>
              <w:rPr>
                <w:sz w:val="18"/>
                <w:szCs w:val="18"/>
              </w:rPr>
            </w:pPr>
          </w:p>
        </w:tc>
        <w:tc>
          <w:tcPr>
            <w:tcW w:w="2203" w:type="dxa"/>
            <w:tcBorders>
              <w:top w:val="double" w:sz="4" w:space="0" w:color="auto"/>
              <w:left w:val="single" w:sz="4" w:space="0" w:color="auto"/>
              <w:bottom w:val="dotted" w:sz="4" w:space="0" w:color="auto"/>
              <w:right w:val="double" w:sz="4" w:space="0" w:color="auto"/>
            </w:tcBorders>
            <w:vAlign w:val="center"/>
          </w:tcPr>
          <w:p w:rsidR="00B43054" w:rsidRPr="003B6AEA" w:rsidRDefault="00B43054" w:rsidP="007D75C7">
            <w:pPr>
              <w:spacing w:before="120" w:line="240" w:lineRule="auto"/>
              <w:rPr>
                <w:sz w:val="18"/>
                <w:szCs w:val="18"/>
              </w:rPr>
            </w:pPr>
          </w:p>
        </w:tc>
      </w:tr>
      <w:tr w:rsidR="00F32C65" w:rsidRPr="003B6AEA" w:rsidTr="00137788">
        <w:trPr>
          <w:cantSplit/>
        </w:trPr>
        <w:tc>
          <w:tcPr>
            <w:tcW w:w="1644" w:type="dxa"/>
            <w:vMerge/>
            <w:tcBorders>
              <w:left w:val="double" w:sz="4" w:space="0" w:color="auto"/>
              <w:right w:val="double" w:sz="4" w:space="0" w:color="auto"/>
            </w:tcBorders>
            <w:shd w:val="clear" w:color="auto" w:fill="F3F3F3"/>
            <w:textDirection w:val="btLr"/>
            <w:vAlign w:val="center"/>
          </w:tcPr>
          <w:p w:rsidR="00F32C65" w:rsidRPr="003B6AEA" w:rsidRDefault="00F32C65" w:rsidP="007D75C7">
            <w:pPr>
              <w:spacing w:before="120" w:line="240" w:lineRule="auto"/>
              <w:ind w:left="113" w:right="113"/>
              <w:jc w:val="center"/>
              <w:rPr>
                <w:b/>
                <w:sz w:val="18"/>
                <w:szCs w:val="18"/>
              </w:rPr>
            </w:pPr>
          </w:p>
        </w:tc>
        <w:tc>
          <w:tcPr>
            <w:tcW w:w="1890" w:type="dxa"/>
            <w:tcBorders>
              <w:top w:val="double" w:sz="4" w:space="0" w:color="auto"/>
              <w:left w:val="double" w:sz="4" w:space="0" w:color="auto"/>
              <w:bottom w:val="dotted" w:sz="4" w:space="0" w:color="auto"/>
              <w:right w:val="single" w:sz="4" w:space="0" w:color="auto"/>
            </w:tcBorders>
            <w:vAlign w:val="center"/>
          </w:tcPr>
          <w:p w:rsidR="00F32C65" w:rsidRDefault="00F32C65" w:rsidP="007D75C7">
            <w:pPr>
              <w:spacing w:before="120" w:line="240" w:lineRule="auto"/>
              <w:rPr>
                <w:rFonts w:cs="Tahoma"/>
                <w:b/>
                <w:sz w:val="18"/>
                <w:szCs w:val="18"/>
              </w:rPr>
            </w:pPr>
            <w:r>
              <w:rPr>
                <w:rFonts w:cs="Tahoma"/>
                <w:b/>
                <w:sz w:val="18"/>
                <w:szCs w:val="18"/>
              </w:rPr>
              <w:t>Waste</w:t>
            </w:r>
          </w:p>
        </w:tc>
        <w:tc>
          <w:tcPr>
            <w:tcW w:w="3531" w:type="dxa"/>
            <w:tcBorders>
              <w:top w:val="double" w:sz="4" w:space="0" w:color="auto"/>
              <w:left w:val="single" w:sz="4" w:space="0" w:color="auto"/>
              <w:bottom w:val="dotted" w:sz="4" w:space="0" w:color="auto"/>
              <w:right w:val="single" w:sz="4" w:space="0" w:color="auto"/>
            </w:tcBorders>
            <w:vAlign w:val="center"/>
          </w:tcPr>
          <w:p w:rsidR="00F32C65" w:rsidRPr="00137788" w:rsidRDefault="00F32C65" w:rsidP="003B2528">
            <w:pPr>
              <w:spacing w:before="120" w:line="240" w:lineRule="auto"/>
              <w:jc w:val="both"/>
              <w:rPr>
                <w:rFonts w:cs="Tahoma"/>
                <w:sz w:val="18"/>
                <w:szCs w:val="18"/>
              </w:rPr>
            </w:pPr>
            <w:r>
              <w:rPr>
                <w:rFonts w:cs="Tahoma"/>
                <w:sz w:val="18"/>
                <w:szCs w:val="18"/>
              </w:rPr>
              <w:t>Only attested materials should be used</w:t>
            </w:r>
          </w:p>
        </w:tc>
        <w:tc>
          <w:tcPr>
            <w:tcW w:w="1671" w:type="dxa"/>
            <w:tcBorders>
              <w:top w:val="double" w:sz="4" w:space="0" w:color="auto"/>
              <w:left w:val="single" w:sz="4" w:space="0" w:color="auto"/>
              <w:bottom w:val="dotted" w:sz="4" w:space="0" w:color="auto"/>
              <w:right w:val="single" w:sz="4" w:space="0" w:color="auto"/>
            </w:tcBorders>
            <w:vAlign w:val="center"/>
          </w:tcPr>
          <w:p w:rsidR="00F32C65" w:rsidRDefault="00F32C65" w:rsidP="007D75C7">
            <w:pPr>
              <w:spacing w:before="120" w:line="240" w:lineRule="auto"/>
              <w:rPr>
                <w:sz w:val="18"/>
                <w:szCs w:val="18"/>
              </w:rPr>
            </w:pPr>
            <w:r>
              <w:rPr>
                <w:sz w:val="18"/>
                <w:szCs w:val="18"/>
              </w:rPr>
              <w:t>Not significant</w:t>
            </w:r>
          </w:p>
        </w:tc>
        <w:tc>
          <w:tcPr>
            <w:tcW w:w="2237" w:type="dxa"/>
            <w:tcBorders>
              <w:top w:val="double" w:sz="4" w:space="0" w:color="auto"/>
              <w:left w:val="single" w:sz="4" w:space="0" w:color="auto"/>
              <w:bottom w:val="dotted" w:sz="4" w:space="0" w:color="auto"/>
              <w:right w:val="single" w:sz="4" w:space="0" w:color="auto"/>
            </w:tcBorders>
            <w:vAlign w:val="center"/>
          </w:tcPr>
          <w:p w:rsidR="00F32C65" w:rsidRDefault="00F32C65" w:rsidP="007D75C7">
            <w:pPr>
              <w:spacing w:before="120" w:line="240" w:lineRule="auto"/>
              <w:rPr>
                <w:sz w:val="18"/>
                <w:szCs w:val="18"/>
              </w:rPr>
            </w:pPr>
            <w:r>
              <w:rPr>
                <w:sz w:val="18"/>
                <w:szCs w:val="18"/>
              </w:rPr>
              <w:t xml:space="preserve">Site </w:t>
            </w:r>
            <w:r w:rsidR="003956FE">
              <w:rPr>
                <w:sz w:val="18"/>
                <w:szCs w:val="18"/>
              </w:rPr>
              <w:t>engineer</w:t>
            </w:r>
          </w:p>
        </w:tc>
        <w:tc>
          <w:tcPr>
            <w:tcW w:w="2203" w:type="dxa"/>
            <w:tcBorders>
              <w:top w:val="double" w:sz="4" w:space="0" w:color="auto"/>
              <w:left w:val="single" w:sz="4" w:space="0" w:color="auto"/>
              <w:bottom w:val="dotted" w:sz="4" w:space="0" w:color="auto"/>
              <w:right w:val="double" w:sz="4" w:space="0" w:color="auto"/>
            </w:tcBorders>
            <w:vAlign w:val="center"/>
          </w:tcPr>
          <w:p w:rsidR="00F32C65" w:rsidRPr="003B6AEA" w:rsidRDefault="00F32C65" w:rsidP="007D75C7">
            <w:pPr>
              <w:spacing w:before="120" w:line="240" w:lineRule="auto"/>
              <w:rPr>
                <w:sz w:val="18"/>
                <w:szCs w:val="18"/>
              </w:rPr>
            </w:pPr>
          </w:p>
        </w:tc>
      </w:tr>
      <w:tr w:rsidR="00137788" w:rsidRPr="003B6AEA" w:rsidTr="00137788">
        <w:trPr>
          <w:cantSplit/>
        </w:trPr>
        <w:tc>
          <w:tcPr>
            <w:tcW w:w="1644" w:type="dxa"/>
            <w:vMerge/>
            <w:tcBorders>
              <w:left w:val="double" w:sz="4" w:space="0" w:color="auto"/>
              <w:right w:val="double" w:sz="4" w:space="0" w:color="auto"/>
            </w:tcBorders>
            <w:shd w:val="clear" w:color="auto" w:fill="F3F3F3"/>
            <w:textDirection w:val="btLr"/>
            <w:vAlign w:val="center"/>
          </w:tcPr>
          <w:p w:rsidR="00137788" w:rsidRPr="003B6AEA" w:rsidRDefault="00137788" w:rsidP="007D75C7">
            <w:pPr>
              <w:spacing w:before="120" w:line="240" w:lineRule="auto"/>
              <w:ind w:left="113" w:right="113"/>
              <w:jc w:val="center"/>
              <w:rPr>
                <w:b/>
                <w:sz w:val="18"/>
                <w:szCs w:val="18"/>
              </w:rPr>
            </w:pPr>
          </w:p>
        </w:tc>
        <w:tc>
          <w:tcPr>
            <w:tcW w:w="1890" w:type="dxa"/>
            <w:tcBorders>
              <w:top w:val="double" w:sz="4" w:space="0" w:color="auto"/>
              <w:left w:val="double" w:sz="4" w:space="0" w:color="auto"/>
              <w:bottom w:val="dotted" w:sz="4" w:space="0" w:color="auto"/>
              <w:right w:val="single" w:sz="4" w:space="0" w:color="auto"/>
            </w:tcBorders>
            <w:vAlign w:val="center"/>
          </w:tcPr>
          <w:p w:rsidR="00137788" w:rsidRPr="00CC6B28" w:rsidRDefault="00137788" w:rsidP="007D75C7">
            <w:pPr>
              <w:spacing w:before="120" w:line="240" w:lineRule="auto"/>
              <w:rPr>
                <w:rFonts w:cs="Tahoma"/>
                <w:b/>
                <w:sz w:val="18"/>
                <w:szCs w:val="18"/>
              </w:rPr>
            </w:pPr>
            <w:r>
              <w:rPr>
                <w:rFonts w:cs="Tahoma"/>
                <w:b/>
                <w:sz w:val="18"/>
                <w:szCs w:val="18"/>
              </w:rPr>
              <w:t>Space occupation</w:t>
            </w:r>
          </w:p>
        </w:tc>
        <w:tc>
          <w:tcPr>
            <w:tcW w:w="3531" w:type="dxa"/>
            <w:tcBorders>
              <w:top w:val="double" w:sz="4" w:space="0" w:color="auto"/>
              <w:left w:val="single" w:sz="4" w:space="0" w:color="auto"/>
              <w:bottom w:val="dotted" w:sz="4" w:space="0" w:color="auto"/>
              <w:right w:val="single" w:sz="4" w:space="0" w:color="auto"/>
            </w:tcBorders>
            <w:vAlign w:val="center"/>
          </w:tcPr>
          <w:p w:rsidR="00137788" w:rsidRPr="00137788" w:rsidRDefault="00137788" w:rsidP="003B2528">
            <w:pPr>
              <w:spacing w:before="120" w:line="240" w:lineRule="auto"/>
              <w:jc w:val="both"/>
              <w:rPr>
                <w:rFonts w:cs="Tahoma"/>
                <w:sz w:val="18"/>
                <w:szCs w:val="18"/>
              </w:rPr>
            </w:pPr>
            <w:r w:rsidRPr="00137788">
              <w:rPr>
                <w:rFonts w:cs="Tahoma"/>
                <w:sz w:val="18"/>
                <w:szCs w:val="18"/>
              </w:rPr>
              <w:t>To use the old routs and existing infrastructure as much as possible</w:t>
            </w:r>
            <w:r w:rsidR="00BA1B20">
              <w:rPr>
                <w:rFonts w:cs="Tahoma"/>
                <w:sz w:val="18"/>
                <w:szCs w:val="18"/>
              </w:rPr>
              <w:t>.</w:t>
            </w:r>
          </w:p>
        </w:tc>
        <w:tc>
          <w:tcPr>
            <w:tcW w:w="1671" w:type="dxa"/>
            <w:tcBorders>
              <w:top w:val="double" w:sz="4" w:space="0" w:color="auto"/>
              <w:left w:val="single" w:sz="4" w:space="0" w:color="auto"/>
              <w:bottom w:val="dotted" w:sz="4" w:space="0" w:color="auto"/>
              <w:right w:val="single" w:sz="4" w:space="0" w:color="auto"/>
            </w:tcBorders>
            <w:vAlign w:val="center"/>
          </w:tcPr>
          <w:p w:rsidR="00137788" w:rsidRPr="003B6AEA" w:rsidRDefault="00284181" w:rsidP="007D75C7">
            <w:pPr>
              <w:spacing w:before="120" w:line="240" w:lineRule="auto"/>
              <w:rPr>
                <w:sz w:val="18"/>
                <w:szCs w:val="18"/>
              </w:rPr>
            </w:pPr>
            <w:r>
              <w:rPr>
                <w:sz w:val="18"/>
                <w:szCs w:val="18"/>
              </w:rPr>
              <w:t>Not significant</w:t>
            </w:r>
          </w:p>
        </w:tc>
        <w:tc>
          <w:tcPr>
            <w:tcW w:w="2237" w:type="dxa"/>
            <w:tcBorders>
              <w:top w:val="double" w:sz="4" w:space="0" w:color="auto"/>
              <w:left w:val="single" w:sz="4" w:space="0" w:color="auto"/>
              <w:bottom w:val="dotted" w:sz="4" w:space="0" w:color="auto"/>
              <w:right w:val="single" w:sz="4" w:space="0" w:color="auto"/>
            </w:tcBorders>
            <w:vAlign w:val="center"/>
          </w:tcPr>
          <w:p w:rsidR="00137788" w:rsidRPr="003B6AEA" w:rsidRDefault="00284181" w:rsidP="007D75C7">
            <w:pPr>
              <w:spacing w:before="120" w:line="240" w:lineRule="auto"/>
              <w:rPr>
                <w:sz w:val="18"/>
                <w:szCs w:val="18"/>
              </w:rPr>
            </w:pPr>
            <w:r>
              <w:rPr>
                <w:sz w:val="18"/>
                <w:szCs w:val="18"/>
              </w:rPr>
              <w:t>Design team</w:t>
            </w:r>
          </w:p>
        </w:tc>
        <w:tc>
          <w:tcPr>
            <w:tcW w:w="2203" w:type="dxa"/>
            <w:tcBorders>
              <w:top w:val="double" w:sz="4" w:space="0" w:color="auto"/>
              <w:left w:val="single" w:sz="4" w:space="0" w:color="auto"/>
              <w:bottom w:val="dotted" w:sz="4" w:space="0" w:color="auto"/>
              <w:right w:val="double" w:sz="4" w:space="0" w:color="auto"/>
            </w:tcBorders>
            <w:vAlign w:val="center"/>
          </w:tcPr>
          <w:p w:rsidR="00137788" w:rsidRPr="003B6AEA" w:rsidRDefault="00137788" w:rsidP="007D75C7">
            <w:pPr>
              <w:spacing w:before="120" w:line="240" w:lineRule="auto"/>
              <w:rPr>
                <w:sz w:val="18"/>
                <w:szCs w:val="18"/>
              </w:rPr>
            </w:pPr>
          </w:p>
        </w:tc>
      </w:tr>
      <w:tr w:rsidR="00D93B41" w:rsidRPr="003B6AEA" w:rsidTr="00137788">
        <w:trPr>
          <w:cantSplit/>
        </w:trPr>
        <w:tc>
          <w:tcPr>
            <w:tcW w:w="1644" w:type="dxa"/>
            <w:vMerge/>
            <w:tcBorders>
              <w:left w:val="double" w:sz="4" w:space="0" w:color="auto"/>
              <w:right w:val="double" w:sz="4" w:space="0" w:color="auto"/>
            </w:tcBorders>
            <w:shd w:val="clear" w:color="auto" w:fill="F3F3F3"/>
            <w:textDirection w:val="btLr"/>
            <w:vAlign w:val="center"/>
          </w:tcPr>
          <w:p w:rsidR="00D93B41" w:rsidRPr="003B6AEA" w:rsidRDefault="00D93B41" w:rsidP="007D75C7">
            <w:pPr>
              <w:spacing w:before="120" w:line="240" w:lineRule="auto"/>
              <w:ind w:left="113" w:right="113"/>
              <w:jc w:val="center"/>
              <w:rPr>
                <w:b/>
                <w:sz w:val="18"/>
                <w:szCs w:val="18"/>
              </w:rPr>
            </w:pPr>
          </w:p>
        </w:tc>
        <w:tc>
          <w:tcPr>
            <w:tcW w:w="1890" w:type="dxa"/>
            <w:tcBorders>
              <w:top w:val="double" w:sz="4" w:space="0" w:color="auto"/>
              <w:left w:val="double" w:sz="4" w:space="0" w:color="auto"/>
              <w:bottom w:val="dotted" w:sz="4" w:space="0" w:color="auto"/>
              <w:right w:val="single" w:sz="4" w:space="0" w:color="auto"/>
            </w:tcBorders>
            <w:vAlign w:val="center"/>
          </w:tcPr>
          <w:p w:rsidR="00D93B41" w:rsidRPr="00D93B41" w:rsidRDefault="00D93B41" w:rsidP="007D75C7">
            <w:pPr>
              <w:spacing w:before="120" w:line="240" w:lineRule="auto"/>
              <w:rPr>
                <w:rFonts w:cs="Tahoma"/>
                <w:b/>
                <w:sz w:val="18"/>
                <w:szCs w:val="18"/>
              </w:rPr>
            </w:pPr>
            <w:r w:rsidRPr="00D93B41">
              <w:rPr>
                <w:rFonts w:cs="Tahoma"/>
                <w:b/>
                <w:sz w:val="18"/>
                <w:szCs w:val="18"/>
              </w:rPr>
              <w:t>Light pollution</w:t>
            </w:r>
          </w:p>
        </w:tc>
        <w:tc>
          <w:tcPr>
            <w:tcW w:w="3531" w:type="dxa"/>
            <w:tcBorders>
              <w:top w:val="double" w:sz="4" w:space="0" w:color="auto"/>
              <w:left w:val="single" w:sz="4" w:space="0" w:color="auto"/>
              <w:bottom w:val="dotted" w:sz="4" w:space="0" w:color="auto"/>
              <w:right w:val="single" w:sz="4" w:space="0" w:color="auto"/>
            </w:tcBorders>
            <w:vAlign w:val="center"/>
          </w:tcPr>
          <w:p w:rsidR="00D93B41" w:rsidRDefault="00D93B41" w:rsidP="00835C00">
            <w:pPr>
              <w:autoSpaceDE w:val="0"/>
              <w:autoSpaceDN w:val="0"/>
              <w:adjustRightInd w:val="0"/>
              <w:spacing w:after="0" w:line="240" w:lineRule="auto"/>
              <w:jc w:val="both"/>
              <w:rPr>
                <w:rFonts w:cs="Arial"/>
                <w:color w:val="414145"/>
                <w:sz w:val="18"/>
                <w:szCs w:val="18"/>
                <w:lang w:val="hr-HR"/>
              </w:rPr>
            </w:pPr>
            <w:r>
              <w:rPr>
                <w:rFonts w:cs="Arial"/>
                <w:color w:val="414145"/>
                <w:sz w:val="18"/>
                <w:szCs w:val="18"/>
                <w:lang w:val="hr-HR"/>
              </w:rPr>
              <w:t>The light</w:t>
            </w:r>
            <w:r w:rsidRPr="00835C00">
              <w:rPr>
                <w:rFonts w:cs="Arial"/>
                <w:color w:val="414145"/>
                <w:sz w:val="18"/>
                <w:szCs w:val="18"/>
                <w:lang w:val="hr-HR"/>
              </w:rPr>
              <w:t xml:space="preserve"> should </w:t>
            </w:r>
            <w:r>
              <w:rPr>
                <w:rFonts w:cs="Arial"/>
                <w:color w:val="414145"/>
                <w:sz w:val="18"/>
                <w:szCs w:val="18"/>
                <w:lang w:val="hr-HR"/>
              </w:rPr>
              <w:t xml:space="preserve">be designed </w:t>
            </w:r>
            <w:r w:rsidRPr="00835C00">
              <w:rPr>
                <w:rFonts w:cs="Arial"/>
                <w:color w:val="414145"/>
                <w:sz w:val="18"/>
                <w:szCs w:val="18"/>
                <w:lang w:val="hr-HR"/>
              </w:rPr>
              <w:t xml:space="preserve">not be used when </w:t>
            </w:r>
            <w:r>
              <w:rPr>
                <w:rFonts w:cs="Arial"/>
                <w:color w:val="414145"/>
                <w:sz w:val="18"/>
                <w:szCs w:val="18"/>
                <w:lang w:val="hr-HR"/>
              </w:rPr>
              <w:t>not</w:t>
            </w:r>
            <w:r w:rsidRPr="00835C00">
              <w:rPr>
                <w:rFonts w:cs="Arial"/>
                <w:color w:val="414145"/>
                <w:sz w:val="18"/>
                <w:szCs w:val="18"/>
                <w:lang w:val="hr-HR"/>
              </w:rPr>
              <w:t xml:space="preserve"> necessary, light should be adjusted to the purpose it serves and environmentally friendly linumiaris should be used (e.g. use full –cut off lamps). </w:t>
            </w:r>
          </w:p>
          <w:p w:rsidR="003956FE" w:rsidRPr="003956FE" w:rsidRDefault="003956FE" w:rsidP="00835C00">
            <w:pPr>
              <w:autoSpaceDE w:val="0"/>
              <w:autoSpaceDN w:val="0"/>
              <w:adjustRightInd w:val="0"/>
              <w:spacing w:after="0" w:line="240" w:lineRule="auto"/>
              <w:jc w:val="both"/>
              <w:rPr>
                <w:rFonts w:eastAsia="Cambria Bold+FPEF" w:cs="Cambria Bold+FPEF"/>
                <w:b/>
                <w:bCs/>
                <w:sz w:val="18"/>
                <w:szCs w:val="18"/>
              </w:rPr>
            </w:pPr>
            <w:r w:rsidRPr="003956FE">
              <w:rPr>
                <w:rFonts w:cs="Arial"/>
                <w:color w:val="414145"/>
                <w:sz w:val="18"/>
                <w:szCs w:val="18"/>
              </w:rPr>
              <w:t>Advice of the ornithologist on the final light design would be beneficial</w:t>
            </w:r>
          </w:p>
        </w:tc>
        <w:tc>
          <w:tcPr>
            <w:tcW w:w="1671" w:type="dxa"/>
            <w:tcBorders>
              <w:top w:val="double" w:sz="4" w:space="0" w:color="auto"/>
              <w:left w:val="single" w:sz="4" w:space="0" w:color="auto"/>
              <w:bottom w:val="dotted" w:sz="4" w:space="0" w:color="auto"/>
              <w:right w:val="single" w:sz="4" w:space="0" w:color="auto"/>
            </w:tcBorders>
            <w:vAlign w:val="center"/>
          </w:tcPr>
          <w:p w:rsidR="00D93B41" w:rsidRDefault="00D93B41" w:rsidP="007D75C7">
            <w:pPr>
              <w:spacing w:before="120" w:line="240" w:lineRule="auto"/>
              <w:rPr>
                <w:sz w:val="18"/>
                <w:szCs w:val="18"/>
              </w:rPr>
            </w:pPr>
          </w:p>
        </w:tc>
        <w:tc>
          <w:tcPr>
            <w:tcW w:w="2237" w:type="dxa"/>
            <w:tcBorders>
              <w:top w:val="double" w:sz="4" w:space="0" w:color="auto"/>
              <w:left w:val="single" w:sz="4" w:space="0" w:color="auto"/>
              <w:bottom w:val="dotted" w:sz="4" w:space="0" w:color="auto"/>
              <w:right w:val="single" w:sz="4" w:space="0" w:color="auto"/>
            </w:tcBorders>
            <w:vAlign w:val="center"/>
          </w:tcPr>
          <w:p w:rsidR="00D93B41" w:rsidRDefault="00D93B41" w:rsidP="007D75C7">
            <w:pPr>
              <w:spacing w:before="120" w:line="240" w:lineRule="auto"/>
              <w:rPr>
                <w:sz w:val="18"/>
                <w:szCs w:val="18"/>
              </w:rPr>
            </w:pPr>
          </w:p>
        </w:tc>
        <w:tc>
          <w:tcPr>
            <w:tcW w:w="2203" w:type="dxa"/>
            <w:tcBorders>
              <w:top w:val="double" w:sz="4" w:space="0" w:color="auto"/>
              <w:left w:val="single" w:sz="4" w:space="0" w:color="auto"/>
              <w:bottom w:val="dotted" w:sz="4" w:space="0" w:color="auto"/>
              <w:right w:val="double" w:sz="4" w:space="0" w:color="auto"/>
            </w:tcBorders>
            <w:vAlign w:val="center"/>
          </w:tcPr>
          <w:p w:rsidR="00D93B41" w:rsidRPr="003B6AEA" w:rsidRDefault="00D93B41" w:rsidP="007D75C7">
            <w:pPr>
              <w:spacing w:before="120" w:line="240" w:lineRule="auto"/>
              <w:rPr>
                <w:sz w:val="18"/>
                <w:szCs w:val="18"/>
              </w:rPr>
            </w:pPr>
          </w:p>
        </w:tc>
      </w:tr>
      <w:tr w:rsidR="00137788" w:rsidRPr="003B6AEA" w:rsidTr="00137788">
        <w:trPr>
          <w:cantSplit/>
        </w:trPr>
        <w:tc>
          <w:tcPr>
            <w:tcW w:w="1644" w:type="dxa"/>
            <w:vMerge/>
            <w:tcBorders>
              <w:left w:val="double" w:sz="4" w:space="0" w:color="auto"/>
              <w:bottom w:val="double" w:sz="4" w:space="0" w:color="auto"/>
              <w:right w:val="double" w:sz="4" w:space="0" w:color="auto"/>
            </w:tcBorders>
            <w:vAlign w:val="center"/>
          </w:tcPr>
          <w:p w:rsidR="00137788" w:rsidRPr="003B6AEA" w:rsidRDefault="00137788" w:rsidP="007D75C7">
            <w:pPr>
              <w:spacing w:before="120" w:line="240" w:lineRule="auto"/>
              <w:rPr>
                <w:sz w:val="18"/>
                <w:szCs w:val="18"/>
              </w:rPr>
            </w:pPr>
          </w:p>
        </w:tc>
        <w:tc>
          <w:tcPr>
            <w:tcW w:w="1890" w:type="dxa"/>
            <w:tcBorders>
              <w:top w:val="dotted" w:sz="4" w:space="0" w:color="auto"/>
              <w:left w:val="double" w:sz="4" w:space="0" w:color="auto"/>
              <w:bottom w:val="double" w:sz="4" w:space="0" w:color="auto"/>
              <w:right w:val="single" w:sz="4" w:space="0" w:color="auto"/>
            </w:tcBorders>
            <w:vAlign w:val="center"/>
          </w:tcPr>
          <w:p w:rsidR="00137788" w:rsidRPr="00CC6B28" w:rsidRDefault="00137788" w:rsidP="007D75C7">
            <w:pPr>
              <w:spacing w:before="120" w:line="240" w:lineRule="auto"/>
              <w:rPr>
                <w:rFonts w:cs="Tahoma"/>
                <w:b/>
                <w:sz w:val="18"/>
                <w:szCs w:val="18"/>
              </w:rPr>
            </w:pPr>
            <w:r>
              <w:rPr>
                <w:rFonts w:cs="Tahoma"/>
                <w:b/>
                <w:sz w:val="18"/>
                <w:szCs w:val="18"/>
              </w:rPr>
              <w:t>Biodiversity</w:t>
            </w:r>
          </w:p>
        </w:tc>
        <w:tc>
          <w:tcPr>
            <w:tcW w:w="3531" w:type="dxa"/>
            <w:tcBorders>
              <w:top w:val="dotted" w:sz="4" w:space="0" w:color="auto"/>
              <w:left w:val="single" w:sz="4" w:space="0" w:color="auto"/>
              <w:bottom w:val="double" w:sz="4" w:space="0" w:color="auto"/>
              <w:right w:val="single" w:sz="4" w:space="0" w:color="auto"/>
            </w:tcBorders>
            <w:vAlign w:val="center"/>
          </w:tcPr>
          <w:p w:rsidR="00137788" w:rsidRPr="00137788" w:rsidRDefault="00137788" w:rsidP="003B2528">
            <w:pPr>
              <w:spacing w:before="120" w:line="240" w:lineRule="auto"/>
              <w:jc w:val="both"/>
              <w:rPr>
                <w:rFonts w:cs="Tahoma"/>
                <w:sz w:val="18"/>
                <w:szCs w:val="18"/>
              </w:rPr>
            </w:pPr>
            <w:r w:rsidRPr="00137788">
              <w:rPr>
                <w:rFonts w:cs="Tahoma"/>
                <w:sz w:val="18"/>
                <w:szCs w:val="18"/>
              </w:rPr>
              <w:t>Design route to avoid vicinity of Natura 2000 area as much as possible</w:t>
            </w:r>
            <w:r w:rsidR="00BA1B20">
              <w:rPr>
                <w:rFonts w:cs="Tahoma"/>
                <w:sz w:val="18"/>
                <w:szCs w:val="18"/>
              </w:rPr>
              <w:t>.</w:t>
            </w:r>
          </w:p>
        </w:tc>
        <w:tc>
          <w:tcPr>
            <w:tcW w:w="1671" w:type="dxa"/>
            <w:tcBorders>
              <w:top w:val="dotted" w:sz="4" w:space="0" w:color="auto"/>
              <w:left w:val="single" w:sz="4" w:space="0" w:color="auto"/>
              <w:bottom w:val="double" w:sz="4" w:space="0" w:color="auto"/>
              <w:right w:val="single" w:sz="4" w:space="0" w:color="auto"/>
            </w:tcBorders>
            <w:vAlign w:val="center"/>
          </w:tcPr>
          <w:p w:rsidR="00137788" w:rsidRPr="003B6AEA" w:rsidRDefault="00284181"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uble" w:sz="4" w:space="0" w:color="auto"/>
              <w:right w:val="single" w:sz="4" w:space="0" w:color="auto"/>
            </w:tcBorders>
            <w:vAlign w:val="center"/>
          </w:tcPr>
          <w:p w:rsidR="00137788" w:rsidRPr="003B6AEA" w:rsidRDefault="00284181" w:rsidP="007D75C7">
            <w:pPr>
              <w:spacing w:before="120" w:line="240" w:lineRule="auto"/>
              <w:rPr>
                <w:sz w:val="18"/>
                <w:szCs w:val="18"/>
              </w:rPr>
            </w:pPr>
            <w:r>
              <w:rPr>
                <w:sz w:val="18"/>
                <w:szCs w:val="18"/>
              </w:rPr>
              <w:t>Design team</w:t>
            </w:r>
          </w:p>
        </w:tc>
        <w:tc>
          <w:tcPr>
            <w:tcW w:w="2203" w:type="dxa"/>
            <w:tcBorders>
              <w:top w:val="dotted" w:sz="4" w:space="0" w:color="auto"/>
              <w:left w:val="single" w:sz="4" w:space="0" w:color="auto"/>
              <w:bottom w:val="double" w:sz="4" w:space="0" w:color="auto"/>
              <w:right w:val="double" w:sz="4" w:space="0" w:color="auto"/>
            </w:tcBorders>
            <w:vAlign w:val="center"/>
          </w:tcPr>
          <w:p w:rsidR="00137788" w:rsidRPr="003B6AEA" w:rsidRDefault="00137788" w:rsidP="007D75C7">
            <w:pPr>
              <w:spacing w:before="120" w:line="240" w:lineRule="auto"/>
              <w:rPr>
                <w:sz w:val="18"/>
                <w:szCs w:val="18"/>
              </w:rPr>
            </w:pPr>
          </w:p>
        </w:tc>
      </w:tr>
      <w:tr w:rsidR="00A36E64" w:rsidRPr="003B6AEA" w:rsidTr="00137788">
        <w:trPr>
          <w:cantSplit/>
        </w:trPr>
        <w:tc>
          <w:tcPr>
            <w:tcW w:w="1644" w:type="dxa"/>
            <w:vMerge w:val="restart"/>
            <w:tcBorders>
              <w:top w:val="double" w:sz="4" w:space="0" w:color="auto"/>
              <w:left w:val="double" w:sz="4" w:space="0" w:color="auto"/>
              <w:right w:val="double" w:sz="4" w:space="0" w:color="auto"/>
            </w:tcBorders>
            <w:shd w:val="clear" w:color="auto" w:fill="F3F3F3"/>
            <w:textDirection w:val="btLr"/>
            <w:vAlign w:val="center"/>
          </w:tcPr>
          <w:p w:rsidR="00A36E64" w:rsidRPr="003B6AEA" w:rsidRDefault="00A36E64" w:rsidP="007D75C7">
            <w:pPr>
              <w:spacing w:before="120" w:line="240" w:lineRule="auto"/>
              <w:ind w:left="113" w:right="113"/>
              <w:jc w:val="center"/>
              <w:rPr>
                <w:b/>
                <w:sz w:val="18"/>
                <w:szCs w:val="18"/>
              </w:rPr>
            </w:pPr>
            <w:r w:rsidRPr="003B6AEA">
              <w:rPr>
                <w:b/>
                <w:sz w:val="18"/>
                <w:szCs w:val="18"/>
              </w:rPr>
              <w:lastRenderedPageBreak/>
              <w:t>CONSTRUCTION</w:t>
            </w:r>
          </w:p>
        </w:tc>
        <w:tc>
          <w:tcPr>
            <w:tcW w:w="1890" w:type="dxa"/>
            <w:tcBorders>
              <w:top w:val="double" w:sz="4" w:space="0" w:color="auto"/>
              <w:left w:val="double" w:sz="4" w:space="0" w:color="auto"/>
              <w:bottom w:val="dotted" w:sz="4" w:space="0" w:color="auto"/>
              <w:right w:val="single" w:sz="4" w:space="0" w:color="auto"/>
            </w:tcBorders>
            <w:vAlign w:val="center"/>
          </w:tcPr>
          <w:p w:rsidR="00A36E64" w:rsidRPr="00CC6B28" w:rsidRDefault="00181F11" w:rsidP="007D75C7">
            <w:pPr>
              <w:spacing w:before="120" w:line="240" w:lineRule="auto"/>
              <w:rPr>
                <w:rFonts w:cs="Tahoma"/>
                <w:b/>
                <w:sz w:val="18"/>
                <w:szCs w:val="18"/>
              </w:rPr>
            </w:pPr>
            <w:r>
              <w:rPr>
                <w:rFonts w:cs="Tahoma"/>
                <w:b/>
                <w:sz w:val="18"/>
                <w:szCs w:val="18"/>
              </w:rPr>
              <w:t>Dust</w:t>
            </w:r>
          </w:p>
        </w:tc>
        <w:tc>
          <w:tcPr>
            <w:tcW w:w="3531" w:type="dxa"/>
            <w:tcBorders>
              <w:top w:val="double" w:sz="4" w:space="0" w:color="auto"/>
              <w:left w:val="single" w:sz="4" w:space="0" w:color="auto"/>
              <w:bottom w:val="dotted" w:sz="4" w:space="0" w:color="auto"/>
              <w:right w:val="single" w:sz="4" w:space="0" w:color="auto"/>
            </w:tcBorders>
            <w:vAlign w:val="center"/>
          </w:tcPr>
          <w:p w:rsidR="00A36E64" w:rsidRPr="00137788" w:rsidRDefault="00181F11" w:rsidP="003B2528">
            <w:pPr>
              <w:spacing w:before="120" w:line="240" w:lineRule="auto"/>
              <w:jc w:val="both"/>
              <w:rPr>
                <w:rFonts w:cs="Tahoma"/>
                <w:sz w:val="18"/>
                <w:szCs w:val="18"/>
              </w:rPr>
            </w:pPr>
            <w:r w:rsidRPr="00137788">
              <w:rPr>
                <w:rFonts w:cs="Tahoma"/>
                <w:sz w:val="18"/>
                <w:szCs w:val="18"/>
              </w:rPr>
              <w:t xml:space="preserve">Use existing </w:t>
            </w:r>
            <w:r w:rsidR="00AE46B9">
              <w:rPr>
                <w:rFonts w:cs="Tahoma"/>
                <w:sz w:val="18"/>
                <w:szCs w:val="18"/>
              </w:rPr>
              <w:t xml:space="preserve">licensed </w:t>
            </w:r>
            <w:r w:rsidRPr="00137788">
              <w:rPr>
                <w:rFonts w:cs="Tahoma"/>
                <w:sz w:val="18"/>
                <w:szCs w:val="18"/>
              </w:rPr>
              <w:t>asphalt plants and stone quarries</w:t>
            </w:r>
            <w:r w:rsidR="00BA1B20">
              <w:rPr>
                <w:rFonts w:cs="Tahoma"/>
                <w:sz w:val="18"/>
                <w:szCs w:val="18"/>
              </w:rPr>
              <w:t>.</w:t>
            </w:r>
          </w:p>
          <w:p w:rsidR="00181F11" w:rsidRPr="00137788" w:rsidRDefault="00181F11" w:rsidP="003B2528">
            <w:pPr>
              <w:spacing w:before="120" w:line="240" w:lineRule="auto"/>
              <w:jc w:val="both"/>
              <w:rPr>
                <w:rFonts w:cs="Tahoma"/>
                <w:sz w:val="18"/>
                <w:szCs w:val="18"/>
              </w:rPr>
            </w:pPr>
            <w:r w:rsidRPr="00137788">
              <w:rPr>
                <w:rFonts w:cs="Tahoma"/>
                <w:sz w:val="18"/>
                <w:szCs w:val="18"/>
              </w:rPr>
              <w:t>When transporting dusting-prone materials the trucks (load) must be covered</w:t>
            </w:r>
            <w:r w:rsidR="001B3359" w:rsidRPr="00137788">
              <w:rPr>
                <w:rFonts w:cs="Tahoma"/>
                <w:sz w:val="18"/>
                <w:szCs w:val="18"/>
              </w:rPr>
              <w:t xml:space="preserve"> or the load must be sprayed with water and wet</w:t>
            </w:r>
            <w:r w:rsidR="00BA1B20">
              <w:rPr>
                <w:rFonts w:cs="Tahoma"/>
                <w:sz w:val="18"/>
                <w:szCs w:val="18"/>
              </w:rPr>
              <w:t>.</w:t>
            </w:r>
          </w:p>
          <w:p w:rsidR="002D392B" w:rsidRPr="00137788" w:rsidRDefault="002D392B" w:rsidP="003B2528">
            <w:pPr>
              <w:spacing w:before="120" w:line="240" w:lineRule="auto"/>
              <w:jc w:val="both"/>
              <w:rPr>
                <w:rFonts w:cs="Tahoma"/>
                <w:sz w:val="18"/>
                <w:szCs w:val="18"/>
              </w:rPr>
            </w:pPr>
            <w:r w:rsidRPr="00137788">
              <w:rPr>
                <w:rFonts w:cs="Tahoma"/>
                <w:sz w:val="18"/>
                <w:szCs w:val="18"/>
              </w:rPr>
              <w:t>Water</w:t>
            </w:r>
            <w:r w:rsidR="00A1421B">
              <w:rPr>
                <w:rFonts w:cs="Tahoma"/>
                <w:sz w:val="18"/>
                <w:szCs w:val="18"/>
              </w:rPr>
              <w:t xml:space="preserve"> the</w:t>
            </w:r>
            <w:r w:rsidRPr="00137788">
              <w:rPr>
                <w:rFonts w:cs="Tahoma"/>
                <w:sz w:val="18"/>
                <w:szCs w:val="18"/>
              </w:rPr>
              <w:t xml:space="preserve"> construction site and material storage sites as appropriate (in windy and dry conditions)</w:t>
            </w:r>
            <w:r w:rsidR="005F330E">
              <w:rPr>
                <w:rFonts w:cs="Tahoma"/>
                <w:sz w:val="18"/>
                <w:szCs w:val="18"/>
              </w:rPr>
              <w:t xml:space="preserve"> e.g. during aggregate base construction</w:t>
            </w:r>
            <w:r w:rsidR="00BA1B20">
              <w:rPr>
                <w:rFonts w:cs="Tahoma"/>
                <w:sz w:val="18"/>
                <w:szCs w:val="18"/>
              </w:rPr>
              <w:t>.</w:t>
            </w:r>
          </w:p>
          <w:p w:rsidR="002D392B" w:rsidRDefault="002D392B" w:rsidP="003B2528">
            <w:pPr>
              <w:spacing w:before="120" w:line="240" w:lineRule="auto"/>
              <w:jc w:val="both"/>
              <w:rPr>
                <w:rFonts w:cs="Tahoma"/>
                <w:sz w:val="18"/>
                <w:szCs w:val="18"/>
              </w:rPr>
            </w:pPr>
            <w:r w:rsidRPr="00137788">
              <w:rPr>
                <w:rFonts w:cs="Tahoma"/>
                <w:sz w:val="18"/>
                <w:szCs w:val="18"/>
              </w:rPr>
              <w:t xml:space="preserve">Apply wind </w:t>
            </w:r>
            <w:r w:rsidR="00740726" w:rsidRPr="00137788">
              <w:rPr>
                <w:rFonts w:cs="Tahoma"/>
                <w:sz w:val="18"/>
                <w:szCs w:val="18"/>
              </w:rPr>
              <w:t>fences/</w:t>
            </w:r>
            <w:r w:rsidRPr="00137788">
              <w:rPr>
                <w:rFonts w:cs="Tahoma"/>
                <w:sz w:val="18"/>
                <w:szCs w:val="18"/>
              </w:rPr>
              <w:t xml:space="preserve">shields/protection </w:t>
            </w:r>
            <w:r w:rsidR="001F0A14" w:rsidRPr="00137788">
              <w:rPr>
                <w:rFonts w:cs="Tahoma"/>
                <w:sz w:val="18"/>
                <w:szCs w:val="18"/>
              </w:rPr>
              <w:t>whenever</w:t>
            </w:r>
            <w:r w:rsidR="009F3FF6">
              <w:rPr>
                <w:rFonts w:cs="Tahoma"/>
                <w:sz w:val="18"/>
                <w:szCs w:val="18"/>
              </w:rPr>
              <w:t xml:space="preserve"> appropriate</w:t>
            </w:r>
            <w:r w:rsidR="00BA1B20">
              <w:rPr>
                <w:rFonts w:cs="Tahoma"/>
                <w:sz w:val="18"/>
                <w:szCs w:val="18"/>
              </w:rPr>
              <w:t>.</w:t>
            </w:r>
          </w:p>
          <w:p w:rsidR="00AC1EBC" w:rsidRPr="00137788" w:rsidRDefault="00AC1EBC" w:rsidP="003B2528">
            <w:pPr>
              <w:spacing w:before="120" w:line="240" w:lineRule="auto"/>
              <w:jc w:val="both"/>
              <w:rPr>
                <w:rFonts w:cs="Tahoma"/>
                <w:sz w:val="18"/>
                <w:szCs w:val="18"/>
              </w:rPr>
            </w:pPr>
            <w:r>
              <w:rPr>
                <w:rFonts w:cs="Tahoma"/>
                <w:sz w:val="18"/>
                <w:szCs w:val="18"/>
              </w:rPr>
              <w:t xml:space="preserve">If the strong wind occurs, the works with dust prone materials should be stopped (e.g. clearing and excavation, aggregate base piling, etc.). </w:t>
            </w:r>
          </w:p>
          <w:p w:rsidR="00CC7297" w:rsidRPr="00137788" w:rsidRDefault="00D7214A" w:rsidP="003B2528">
            <w:pPr>
              <w:spacing w:before="120" w:line="240" w:lineRule="auto"/>
              <w:jc w:val="both"/>
              <w:rPr>
                <w:rFonts w:cs="Tahoma"/>
                <w:sz w:val="18"/>
                <w:szCs w:val="18"/>
              </w:rPr>
            </w:pPr>
            <w:r w:rsidRPr="00137788">
              <w:rPr>
                <w:rFonts w:cs="Tahoma"/>
                <w:sz w:val="18"/>
                <w:szCs w:val="18"/>
              </w:rPr>
              <w:t>Apply time and quantity management to dust-prone materials. Do not keep large quantities on the site, or</w:t>
            </w:r>
            <w:r w:rsidR="00CC7297" w:rsidRPr="00137788">
              <w:rPr>
                <w:rFonts w:cs="Tahoma"/>
                <w:sz w:val="18"/>
                <w:szCs w:val="18"/>
              </w:rPr>
              <w:t xml:space="preserve"> for a long period of time</w:t>
            </w:r>
            <w:r w:rsidRPr="00137788">
              <w:rPr>
                <w:rFonts w:cs="Tahoma"/>
                <w:sz w:val="18"/>
                <w:szCs w:val="18"/>
              </w:rPr>
              <w:t>.</w:t>
            </w:r>
          </w:p>
          <w:p w:rsidR="00181F11" w:rsidRPr="00137788" w:rsidRDefault="00CC7297" w:rsidP="003B2528">
            <w:pPr>
              <w:spacing w:before="120" w:line="240" w:lineRule="auto"/>
              <w:jc w:val="both"/>
              <w:rPr>
                <w:rFonts w:cs="Tahoma"/>
                <w:sz w:val="18"/>
                <w:szCs w:val="18"/>
              </w:rPr>
            </w:pPr>
            <w:r w:rsidRPr="00137788">
              <w:rPr>
                <w:rFonts w:cs="Tahoma"/>
                <w:sz w:val="18"/>
                <w:szCs w:val="18"/>
              </w:rPr>
              <w:t>Limit equipment/machinery and transportation vehicles operation speed at site (to 40 km</w:t>
            </w:r>
            <w:r w:rsidR="00AE46B9">
              <w:rPr>
                <w:rFonts w:cs="Tahoma"/>
                <w:sz w:val="18"/>
                <w:szCs w:val="18"/>
              </w:rPr>
              <w:t>/</w:t>
            </w:r>
            <w:r w:rsidRPr="00137788">
              <w:rPr>
                <w:rFonts w:cs="Tahoma"/>
                <w:sz w:val="18"/>
                <w:szCs w:val="18"/>
              </w:rPr>
              <w:t>h)</w:t>
            </w:r>
            <w:r w:rsidR="00BA1B20">
              <w:rPr>
                <w:rFonts w:cs="Tahoma"/>
                <w:sz w:val="18"/>
                <w:szCs w:val="18"/>
              </w:rPr>
              <w:t>.</w:t>
            </w:r>
          </w:p>
        </w:tc>
        <w:tc>
          <w:tcPr>
            <w:tcW w:w="1671" w:type="dxa"/>
            <w:tcBorders>
              <w:top w:val="double"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Could be significant if construction is conducted in the dry period of the year</w:t>
            </w:r>
          </w:p>
        </w:tc>
        <w:tc>
          <w:tcPr>
            <w:tcW w:w="2237" w:type="dxa"/>
            <w:tcBorders>
              <w:top w:val="double"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uble"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181F11" w:rsidP="007D75C7">
            <w:pPr>
              <w:spacing w:before="120" w:line="240" w:lineRule="auto"/>
              <w:rPr>
                <w:rFonts w:cs="Tahoma"/>
                <w:b/>
                <w:sz w:val="18"/>
                <w:szCs w:val="18"/>
              </w:rPr>
            </w:pPr>
            <w:r>
              <w:rPr>
                <w:rFonts w:cs="Tahoma"/>
                <w:b/>
                <w:sz w:val="18"/>
                <w:szCs w:val="18"/>
              </w:rPr>
              <w:t xml:space="preserve">Fumes and </w:t>
            </w:r>
            <w:r w:rsidR="00AE46B9">
              <w:rPr>
                <w:rFonts w:cs="Tahoma"/>
                <w:b/>
                <w:sz w:val="18"/>
                <w:szCs w:val="18"/>
              </w:rPr>
              <w:t>odor</w:t>
            </w:r>
          </w:p>
        </w:tc>
        <w:tc>
          <w:tcPr>
            <w:tcW w:w="3531" w:type="dxa"/>
            <w:tcBorders>
              <w:top w:val="dotted" w:sz="4" w:space="0" w:color="auto"/>
              <w:left w:val="single" w:sz="4" w:space="0" w:color="auto"/>
              <w:bottom w:val="dotted" w:sz="4" w:space="0" w:color="auto"/>
              <w:right w:val="single" w:sz="4" w:space="0" w:color="auto"/>
            </w:tcBorders>
            <w:vAlign w:val="center"/>
          </w:tcPr>
          <w:p w:rsidR="00A36E64" w:rsidRPr="00137788" w:rsidRDefault="00037BF1" w:rsidP="003B2528">
            <w:pPr>
              <w:spacing w:before="120" w:line="240" w:lineRule="auto"/>
              <w:jc w:val="both"/>
              <w:rPr>
                <w:rFonts w:cs="Tahoma"/>
                <w:sz w:val="18"/>
                <w:szCs w:val="18"/>
              </w:rPr>
            </w:pPr>
            <w:r w:rsidRPr="00137788">
              <w:rPr>
                <w:rFonts w:cs="Tahoma"/>
                <w:sz w:val="18"/>
                <w:szCs w:val="18"/>
              </w:rPr>
              <w:t xml:space="preserve">When transporting asphalt the truck load must be </w:t>
            </w:r>
            <w:r w:rsidR="00B42D4C" w:rsidRPr="00137788">
              <w:rPr>
                <w:rFonts w:cs="Tahoma"/>
                <w:sz w:val="18"/>
                <w:szCs w:val="18"/>
              </w:rPr>
              <w:t>covered.</w:t>
            </w:r>
          </w:p>
          <w:p w:rsidR="00037BF1" w:rsidRPr="00137788" w:rsidRDefault="00037BF1" w:rsidP="003B2528">
            <w:pPr>
              <w:spacing w:before="120" w:line="240" w:lineRule="auto"/>
              <w:jc w:val="both"/>
              <w:rPr>
                <w:rFonts w:cs="Tahoma"/>
                <w:sz w:val="18"/>
                <w:szCs w:val="18"/>
              </w:rPr>
            </w:pPr>
            <w:r w:rsidRPr="00137788">
              <w:rPr>
                <w:rFonts w:cs="Tahoma"/>
                <w:sz w:val="18"/>
                <w:szCs w:val="18"/>
              </w:rPr>
              <w:t xml:space="preserve">Transportation of </w:t>
            </w:r>
            <w:r w:rsidR="00AE46B9" w:rsidRPr="00137788">
              <w:rPr>
                <w:rFonts w:cs="Tahoma"/>
                <w:sz w:val="18"/>
                <w:szCs w:val="18"/>
              </w:rPr>
              <w:t>odorous</w:t>
            </w:r>
            <w:r w:rsidRPr="00137788">
              <w:rPr>
                <w:rFonts w:cs="Tahoma"/>
                <w:sz w:val="18"/>
                <w:szCs w:val="18"/>
              </w:rPr>
              <w:t xml:space="preserve"> materials</w:t>
            </w:r>
            <w:r w:rsidR="002E759C">
              <w:rPr>
                <w:rFonts w:cs="Tahoma"/>
                <w:sz w:val="18"/>
                <w:szCs w:val="18"/>
              </w:rPr>
              <w:t xml:space="preserve"> (such as wastes,</w:t>
            </w:r>
            <w:r w:rsidR="00DF7EB9">
              <w:rPr>
                <w:rFonts w:cs="Tahoma"/>
                <w:sz w:val="18"/>
                <w:szCs w:val="18"/>
              </w:rPr>
              <w:t xml:space="preserve"> sludge, etc.</w:t>
            </w:r>
            <w:r w:rsidR="002E759C">
              <w:rPr>
                <w:rFonts w:cs="Tahoma"/>
                <w:sz w:val="18"/>
                <w:szCs w:val="18"/>
              </w:rPr>
              <w:t>)</w:t>
            </w:r>
            <w:r w:rsidRPr="00137788">
              <w:rPr>
                <w:rFonts w:cs="Tahoma"/>
                <w:sz w:val="18"/>
                <w:szCs w:val="18"/>
              </w:rPr>
              <w:t xml:space="preserve"> has to be on the covered trucks</w:t>
            </w:r>
            <w:r w:rsidR="00BA1B20">
              <w:rPr>
                <w:rFonts w:cs="Tahoma"/>
                <w:sz w:val="18"/>
                <w:szCs w:val="18"/>
              </w:rPr>
              <w:t>.</w:t>
            </w: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4776DA" w:rsidP="007D75C7">
            <w:pPr>
              <w:spacing w:before="120" w:line="240" w:lineRule="auto"/>
              <w:rPr>
                <w:rFonts w:cs="Tahoma"/>
                <w:b/>
                <w:sz w:val="18"/>
                <w:szCs w:val="18"/>
              </w:rPr>
            </w:pPr>
            <w:r>
              <w:rPr>
                <w:rFonts w:cs="Tahoma"/>
                <w:b/>
                <w:sz w:val="18"/>
                <w:szCs w:val="18"/>
              </w:rPr>
              <w:t>Workers’ H&amp;S</w:t>
            </w:r>
          </w:p>
        </w:tc>
        <w:tc>
          <w:tcPr>
            <w:tcW w:w="3531" w:type="dxa"/>
            <w:tcBorders>
              <w:top w:val="dotted" w:sz="4" w:space="0" w:color="auto"/>
              <w:left w:val="single" w:sz="4" w:space="0" w:color="auto"/>
              <w:bottom w:val="dotted" w:sz="4" w:space="0" w:color="auto"/>
              <w:right w:val="single" w:sz="4" w:space="0" w:color="auto"/>
            </w:tcBorders>
            <w:vAlign w:val="center"/>
          </w:tcPr>
          <w:p w:rsidR="00A36E64" w:rsidRPr="00137788" w:rsidRDefault="005A42FD" w:rsidP="003B2528">
            <w:pPr>
              <w:spacing w:before="120" w:line="240" w:lineRule="auto"/>
              <w:jc w:val="both"/>
              <w:rPr>
                <w:rFonts w:cs="Tahoma"/>
                <w:sz w:val="18"/>
                <w:szCs w:val="18"/>
              </w:rPr>
            </w:pPr>
            <w:r w:rsidRPr="00137788">
              <w:rPr>
                <w:rFonts w:cs="Tahoma"/>
                <w:sz w:val="18"/>
                <w:szCs w:val="18"/>
              </w:rPr>
              <w:t>Contractor and subcontractors have valid operating licenses</w:t>
            </w:r>
            <w:r w:rsidR="00BA1B20">
              <w:rPr>
                <w:rFonts w:cs="Tahoma"/>
                <w:sz w:val="18"/>
                <w:szCs w:val="18"/>
              </w:rPr>
              <w:t>.</w:t>
            </w:r>
          </w:p>
          <w:p w:rsidR="002176F6" w:rsidRPr="00137788" w:rsidRDefault="002176F6" w:rsidP="003B2528">
            <w:pPr>
              <w:spacing w:after="0" w:line="240" w:lineRule="auto"/>
              <w:jc w:val="both"/>
              <w:rPr>
                <w:rFonts w:eastAsia="NSimSun"/>
                <w:sz w:val="18"/>
                <w:szCs w:val="18"/>
              </w:rPr>
            </w:pPr>
            <w:r w:rsidRPr="00137788">
              <w:rPr>
                <w:rFonts w:eastAsia="NSimSun"/>
                <w:sz w:val="18"/>
                <w:szCs w:val="18"/>
              </w:rPr>
              <w:t>The local construction and environment inspectorates and communities have been notified of upcoming activities.</w:t>
            </w:r>
          </w:p>
          <w:p w:rsidR="002176F6" w:rsidRPr="00137788" w:rsidRDefault="002176F6" w:rsidP="003B2528">
            <w:pPr>
              <w:spacing w:after="0" w:line="240" w:lineRule="auto"/>
              <w:jc w:val="both"/>
              <w:rPr>
                <w:rFonts w:eastAsia="NSimSun"/>
                <w:sz w:val="18"/>
                <w:szCs w:val="18"/>
              </w:rPr>
            </w:pPr>
          </w:p>
          <w:p w:rsidR="002176F6" w:rsidRPr="00137788" w:rsidRDefault="002176F6" w:rsidP="003B2528">
            <w:pPr>
              <w:spacing w:after="0" w:line="240" w:lineRule="auto"/>
              <w:jc w:val="both"/>
              <w:rPr>
                <w:rFonts w:eastAsia="NSimSun"/>
                <w:sz w:val="18"/>
                <w:szCs w:val="18"/>
              </w:rPr>
            </w:pPr>
            <w:r w:rsidRPr="00137788">
              <w:rPr>
                <w:rFonts w:eastAsia="NSimSun"/>
                <w:sz w:val="18"/>
                <w:szCs w:val="18"/>
              </w:rPr>
              <w:t>All legally required permits have been acquired for construction and/or rehabilitation</w:t>
            </w:r>
            <w:r w:rsidR="00AE46B9">
              <w:rPr>
                <w:rFonts w:eastAsia="NSimSun"/>
                <w:sz w:val="18"/>
                <w:szCs w:val="18"/>
              </w:rPr>
              <w:t xml:space="preserve"> and are kept on site</w:t>
            </w:r>
            <w:r w:rsidRPr="00137788">
              <w:rPr>
                <w:rFonts w:eastAsia="NSimSun"/>
                <w:sz w:val="18"/>
                <w:szCs w:val="18"/>
              </w:rPr>
              <w:t>.</w:t>
            </w:r>
          </w:p>
          <w:p w:rsidR="002176F6" w:rsidRPr="00137788" w:rsidRDefault="002176F6" w:rsidP="003B2528">
            <w:pPr>
              <w:spacing w:after="0" w:line="240" w:lineRule="auto"/>
              <w:jc w:val="both"/>
              <w:rPr>
                <w:rFonts w:eastAsia="NSimSun"/>
                <w:sz w:val="18"/>
                <w:szCs w:val="18"/>
              </w:rPr>
            </w:pPr>
          </w:p>
          <w:p w:rsidR="002176F6" w:rsidRPr="00137788" w:rsidRDefault="002176F6" w:rsidP="003B2528">
            <w:pPr>
              <w:spacing w:after="0" w:line="240" w:lineRule="auto"/>
              <w:jc w:val="both"/>
              <w:rPr>
                <w:rFonts w:eastAsia="NSimSun"/>
                <w:sz w:val="18"/>
                <w:szCs w:val="18"/>
              </w:rPr>
            </w:pPr>
            <w:r w:rsidRPr="00137788">
              <w:rPr>
                <w:rFonts w:eastAsia="NSimSun"/>
                <w:sz w:val="18"/>
                <w:szCs w:val="18"/>
              </w:rPr>
              <w:t>All work will be carried out in a safe and disciplined manner designed to minimize impacts on neighboring residents and environment.</w:t>
            </w:r>
          </w:p>
          <w:p w:rsidR="002176F6" w:rsidRPr="00137788" w:rsidRDefault="002176F6" w:rsidP="003B2528">
            <w:pPr>
              <w:spacing w:after="0" w:line="240" w:lineRule="auto"/>
              <w:jc w:val="both"/>
              <w:rPr>
                <w:rFonts w:eastAsia="NSimSun"/>
                <w:sz w:val="18"/>
                <w:szCs w:val="18"/>
              </w:rPr>
            </w:pPr>
          </w:p>
          <w:p w:rsidR="002176F6" w:rsidRPr="00137788" w:rsidRDefault="002176F6" w:rsidP="003B2528">
            <w:pPr>
              <w:spacing w:after="0" w:line="240" w:lineRule="auto"/>
              <w:jc w:val="both"/>
              <w:rPr>
                <w:rFonts w:eastAsia="NSimSun"/>
                <w:sz w:val="18"/>
                <w:szCs w:val="18"/>
              </w:rPr>
            </w:pPr>
            <w:r w:rsidRPr="00137788">
              <w:rPr>
                <w:rFonts w:eastAsia="NSimSun"/>
                <w:sz w:val="18"/>
                <w:szCs w:val="18"/>
              </w:rPr>
              <w:t xml:space="preserve">Workers’ </w:t>
            </w:r>
            <w:r w:rsidR="001C6E61" w:rsidRPr="00137788">
              <w:rPr>
                <w:rFonts w:eastAsia="NSimSun"/>
                <w:sz w:val="18"/>
                <w:szCs w:val="18"/>
              </w:rPr>
              <w:t xml:space="preserve">personal protective equipment </w:t>
            </w:r>
            <w:r w:rsidRPr="00137788">
              <w:rPr>
                <w:rFonts w:eastAsia="NSimSun"/>
                <w:sz w:val="18"/>
                <w:szCs w:val="18"/>
              </w:rPr>
              <w:t>will comply with international good practice (obligatory wearing of hardhats at all times, masks and safety glasses as needed and prescribed, harnesses and safety boots).</w:t>
            </w:r>
          </w:p>
          <w:p w:rsidR="005A42FD" w:rsidRPr="00137788" w:rsidRDefault="002176F6" w:rsidP="003B2528">
            <w:pPr>
              <w:spacing w:before="120" w:line="240" w:lineRule="auto"/>
              <w:jc w:val="both"/>
              <w:rPr>
                <w:rFonts w:eastAsia="NSimSun"/>
                <w:sz w:val="18"/>
                <w:szCs w:val="18"/>
              </w:rPr>
            </w:pPr>
            <w:r w:rsidRPr="00137788">
              <w:rPr>
                <w:rFonts w:eastAsia="NSimSun"/>
                <w:sz w:val="18"/>
                <w:szCs w:val="18"/>
              </w:rPr>
              <w:t xml:space="preserve"> Appropriate signposting of the sites will inform workers of key rules and regulations to follow.</w:t>
            </w:r>
          </w:p>
          <w:p w:rsidR="00130A1F" w:rsidRDefault="00130A1F" w:rsidP="003B2528">
            <w:pPr>
              <w:spacing w:before="120" w:line="240" w:lineRule="auto"/>
              <w:jc w:val="both"/>
              <w:rPr>
                <w:rFonts w:eastAsia="NSimSun"/>
                <w:sz w:val="18"/>
                <w:szCs w:val="18"/>
              </w:rPr>
            </w:pPr>
            <w:r w:rsidRPr="00137788">
              <w:rPr>
                <w:rFonts w:eastAsia="NSimSun"/>
                <w:sz w:val="18"/>
                <w:szCs w:val="18"/>
              </w:rPr>
              <w:t>Safe organization of bypassing traffic</w:t>
            </w:r>
            <w:r w:rsidR="00BA1B20">
              <w:rPr>
                <w:rFonts w:eastAsia="NSimSun"/>
                <w:sz w:val="18"/>
                <w:szCs w:val="18"/>
              </w:rPr>
              <w:t>.</w:t>
            </w:r>
          </w:p>
          <w:p w:rsidR="00EE4112" w:rsidRDefault="00EE4112" w:rsidP="003B2528">
            <w:pPr>
              <w:spacing w:before="120" w:line="240" w:lineRule="auto"/>
              <w:jc w:val="both"/>
              <w:rPr>
                <w:rFonts w:eastAsia="NSimSun"/>
                <w:sz w:val="18"/>
                <w:szCs w:val="18"/>
              </w:rPr>
            </w:pPr>
            <w:r>
              <w:rPr>
                <w:rFonts w:eastAsia="NSimSun"/>
                <w:sz w:val="18"/>
                <w:szCs w:val="18"/>
              </w:rPr>
              <w:t xml:space="preserve">Parts of the construction site that are not fenced should be marked with appropriate sign-posts or/and psychological fences (warning tapes). </w:t>
            </w:r>
          </w:p>
          <w:p w:rsidR="00DF6630" w:rsidRPr="00137788" w:rsidRDefault="00DF6630" w:rsidP="003B2528">
            <w:pPr>
              <w:spacing w:before="120" w:line="240" w:lineRule="auto"/>
              <w:jc w:val="both"/>
              <w:rPr>
                <w:rFonts w:cs="Tahoma"/>
                <w:sz w:val="18"/>
                <w:szCs w:val="18"/>
              </w:rPr>
            </w:pPr>
            <w:r>
              <w:rPr>
                <w:rFonts w:eastAsia="NSimSun"/>
                <w:sz w:val="18"/>
                <w:szCs w:val="18"/>
              </w:rPr>
              <w:t xml:space="preserve">In the case of mining the mining company’s team is consisted of well trained and competent employees. </w:t>
            </w: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130A1F">
            <w:pPr>
              <w:spacing w:before="120" w:line="240" w:lineRule="auto"/>
              <w:rPr>
                <w:rFonts w:cs="Tahoma"/>
                <w:b/>
                <w:sz w:val="18"/>
                <w:szCs w:val="18"/>
              </w:rPr>
            </w:pPr>
            <w:r>
              <w:rPr>
                <w:rFonts w:cs="Tahoma"/>
                <w:b/>
                <w:sz w:val="18"/>
                <w:szCs w:val="18"/>
              </w:rPr>
              <w:t>Noise</w:t>
            </w:r>
            <w:r w:rsidR="005F330E">
              <w:rPr>
                <w:rFonts w:cs="Tahoma"/>
                <w:b/>
                <w:sz w:val="18"/>
                <w:szCs w:val="18"/>
              </w:rPr>
              <w:t xml:space="preserve"> </w:t>
            </w:r>
          </w:p>
        </w:tc>
        <w:tc>
          <w:tcPr>
            <w:tcW w:w="3531" w:type="dxa"/>
            <w:tcBorders>
              <w:top w:val="dotted" w:sz="4" w:space="0" w:color="auto"/>
              <w:left w:val="single" w:sz="4" w:space="0" w:color="auto"/>
              <w:bottom w:val="dotted" w:sz="4" w:space="0" w:color="auto"/>
              <w:right w:val="single" w:sz="4" w:space="0" w:color="auto"/>
            </w:tcBorders>
            <w:vAlign w:val="center"/>
          </w:tcPr>
          <w:p w:rsidR="00A36E64" w:rsidRDefault="00130A1F" w:rsidP="003B2528">
            <w:pPr>
              <w:spacing w:before="120" w:line="240" w:lineRule="auto"/>
              <w:jc w:val="both"/>
              <w:rPr>
                <w:rFonts w:cs="Tahoma"/>
                <w:sz w:val="18"/>
                <w:szCs w:val="18"/>
              </w:rPr>
            </w:pPr>
            <w:r w:rsidRPr="00137788">
              <w:rPr>
                <w:rFonts w:cs="Tahoma"/>
                <w:sz w:val="18"/>
                <w:szCs w:val="18"/>
              </w:rPr>
              <w:t>Working hours are between 6 h and 19 h</w:t>
            </w:r>
            <w:r w:rsidR="001C3204" w:rsidRPr="00137788">
              <w:rPr>
                <w:rFonts w:cs="Tahoma"/>
                <w:sz w:val="18"/>
                <w:szCs w:val="18"/>
              </w:rPr>
              <w:t>. I</w:t>
            </w:r>
            <w:r w:rsidR="005B1B39" w:rsidRPr="00137788">
              <w:rPr>
                <w:rFonts w:cs="Tahoma"/>
                <w:sz w:val="18"/>
                <w:szCs w:val="18"/>
              </w:rPr>
              <w:t xml:space="preserve">n the case for need for night work necessary permits need to be obtained and ornithologist consulted. </w:t>
            </w:r>
          </w:p>
          <w:p w:rsidR="005F330E" w:rsidRPr="000766A0" w:rsidRDefault="005F330E" w:rsidP="003B2528">
            <w:pPr>
              <w:spacing w:before="120" w:line="240" w:lineRule="auto"/>
              <w:jc w:val="both"/>
              <w:rPr>
                <w:rFonts w:cs="Tahoma"/>
                <w:sz w:val="18"/>
                <w:szCs w:val="18"/>
              </w:rPr>
            </w:pPr>
            <w:r w:rsidRPr="000766A0">
              <w:rPr>
                <w:rFonts w:cs="Tahoma"/>
                <w:sz w:val="18"/>
                <w:szCs w:val="18"/>
              </w:rPr>
              <w:t>Contractor should use state of the art machinery with low level of noise emission.</w:t>
            </w:r>
          </w:p>
          <w:p w:rsidR="00384C02" w:rsidRPr="00137788" w:rsidRDefault="00384C02">
            <w:pPr>
              <w:spacing w:before="120" w:line="240" w:lineRule="auto"/>
              <w:jc w:val="both"/>
              <w:rPr>
                <w:rFonts w:cs="Tahoma"/>
                <w:sz w:val="18"/>
                <w:szCs w:val="18"/>
              </w:rPr>
            </w:pPr>
            <w:r w:rsidRPr="00835C00">
              <w:rPr>
                <w:rFonts w:cs="Arial"/>
                <w:color w:val="000000"/>
                <w:sz w:val="18"/>
                <w:szCs w:val="18"/>
              </w:rPr>
              <w:t xml:space="preserve">In the case </w:t>
            </w:r>
            <w:r w:rsidR="003956FE" w:rsidRPr="00835C00">
              <w:rPr>
                <w:rFonts w:cs="Arial"/>
                <w:color w:val="000000"/>
                <w:sz w:val="18"/>
                <w:szCs w:val="18"/>
              </w:rPr>
              <w:t>of mining</w:t>
            </w:r>
            <w:r w:rsidRPr="00835C00">
              <w:rPr>
                <w:rFonts w:cs="Arial"/>
                <w:color w:val="000000"/>
                <w:sz w:val="18"/>
                <w:szCs w:val="18"/>
              </w:rPr>
              <w:t xml:space="preserve"> the contractor has to obtain </w:t>
            </w:r>
            <w:r w:rsidR="003956FE" w:rsidRPr="00835C00">
              <w:rPr>
                <w:rFonts w:cs="Arial"/>
                <w:color w:val="000000"/>
                <w:sz w:val="18"/>
                <w:szCs w:val="18"/>
              </w:rPr>
              <w:t>permission</w:t>
            </w:r>
            <w:r w:rsidRPr="00835C00">
              <w:rPr>
                <w:rFonts w:cs="Arial"/>
                <w:color w:val="000000"/>
                <w:sz w:val="18"/>
                <w:szCs w:val="18"/>
              </w:rPr>
              <w:t xml:space="preserve"> for use of explosive substances in accordance with Article 16, Rule book on conditions and production of explosives (OG 55/09). The permission is obtained from Croatian Ministry of Internal Affairs. </w:t>
            </w:r>
            <w:r w:rsidR="0047627D" w:rsidRPr="00835C00">
              <w:rPr>
                <w:rFonts w:cs="Arial"/>
                <w:color w:val="000000"/>
                <w:sz w:val="18"/>
                <w:szCs w:val="18"/>
              </w:rPr>
              <w:t>The public and all relevant authorities need to be informed ion the time and manner of mining.</w:t>
            </w:r>
            <w:r w:rsidR="0047627D">
              <w:rPr>
                <w:rFonts w:ascii="Arial" w:hAnsi="Arial" w:cs="Arial"/>
                <w:color w:val="000000"/>
                <w:sz w:val="17"/>
                <w:szCs w:val="17"/>
              </w:rPr>
              <w:t xml:space="preserve"> </w:t>
            </w: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284181" w:rsidRDefault="00284181" w:rsidP="007D75C7">
            <w:pPr>
              <w:spacing w:before="120" w:line="240" w:lineRule="auto"/>
              <w:rPr>
                <w:sz w:val="18"/>
                <w:szCs w:val="18"/>
              </w:rPr>
            </w:pPr>
            <w:r>
              <w:rPr>
                <w:sz w:val="18"/>
                <w:szCs w:val="18"/>
              </w:rPr>
              <w:t>PPA</w:t>
            </w:r>
          </w:p>
          <w:p w:rsidR="00284181"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130A1F" w:rsidP="007D75C7">
            <w:pPr>
              <w:spacing w:before="120" w:line="240" w:lineRule="auto"/>
              <w:rPr>
                <w:rFonts w:cs="Tahoma"/>
                <w:b/>
                <w:sz w:val="18"/>
                <w:szCs w:val="18"/>
              </w:rPr>
            </w:pPr>
            <w:r>
              <w:rPr>
                <w:rFonts w:cs="Tahoma"/>
                <w:b/>
                <w:sz w:val="18"/>
                <w:szCs w:val="18"/>
              </w:rPr>
              <w:t>Biodiversity</w:t>
            </w:r>
          </w:p>
        </w:tc>
        <w:tc>
          <w:tcPr>
            <w:tcW w:w="3531" w:type="dxa"/>
            <w:tcBorders>
              <w:top w:val="dotted" w:sz="4" w:space="0" w:color="auto"/>
              <w:left w:val="single" w:sz="4" w:space="0" w:color="auto"/>
              <w:bottom w:val="dotted" w:sz="4" w:space="0" w:color="auto"/>
              <w:right w:val="single" w:sz="4" w:space="0" w:color="auto"/>
            </w:tcBorders>
            <w:vAlign w:val="center"/>
          </w:tcPr>
          <w:p w:rsidR="00A36E64" w:rsidRPr="00137788" w:rsidRDefault="005B1B39" w:rsidP="003B2528">
            <w:pPr>
              <w:spacing w:before="120" w:line="240" w:lineRule="auto"/>
              <w:jc w:val="both"/>
              <w:rPr>
                <w:rFonts w:cs="Tahoma"/>
                <w:sz w:val="18"/>
                <w:szCs w:val="18"/>
              </w:rPr>
            </w:pPr>
            <w:r w:rsidRPr="00137788">
              <w:rPr>
                <w:rFonts w:cs="Tahoma"/>
                <w:sz w:val="18"/>
                <w:szCs w:val="18"/>
              </w:rPr>
              <w:t>Working hours are between 6 h and 19 h. In the case for need for night work necessary permits need to be obtained and ornithologist consulted.</w:t>
            </w:r>
          </w:p>
          <w:p w:rsidR="000B76C6" w:rsidRDefault="000B76C6" w:rsidP="003B2528">
            <w:pPr>
              <w:spacing w:before="120" w:line="240" w:lineRule="auto"/>
              <w:jc w:val="both"/>
              <w:rPr>
                <w:rFonts w:cs="Tahoma"/>
                <w:sz w:val="18"/>
                <w:szCs w:val="18"/>
              </w:rPr>
            </w:pPr>
            <w:r w:rsidRPr="00137788">
              <w:rPr>
                <w:rFonts w:cs="Tahoma"/>
                <w:sz w:val="18"/>
                <w:szCs w:val="18"/>
              </w:rPr>
              <w:t>Limit/establish the working zone</w:t>
            </w:r>
            <w:r w:rsidR="00BA1B20">
              <w:rPr>
                <w:rFonts w:cs="Tahoma"/>
                <w:sz w:val="18"/>
                <w:szCs w:val="18"/>
              </w:rPr>
              <w:t>.</w:t>
            </w:r>
            <w:r w:rsidR="00EB0638">
              <w:rPr>
                <w:rFonts w:cs="Tahoma"/>
                <w:sz w:val="18"/>
                <w:szCs w:val="18"/>
              </w:rPr>
              <w:t xml:space="preserve"> The workers, machinery and vehicles can use only previously identified</w:t>
            </w:r>
            <w:r w:rsidR="00B8782C">
              <w:rPr>
                <w:rFonts w:cs="Tahoma"/>
                <w:sz w:val="18"/>
                <w:szCs w:val="18"/>
              </w:rPr>
              <w:t xml:space="preserve"> and agreed upon</w:t>
            </w:r>
            <w:r w:rsidR="00EB0638">
              <w:rPr>
                <w:rFonts w:cs="Tahoma"/>
                <w:sz w:val="18"/>
                <w:szCs w:val="18"/>
              </w:rPr>
              <w:t xml:space="preserve"> roads. </w:t>
            </w:r>
          </w:p>
          <w:p w:rsidR="005F330E" w:rsidRDefault="005F330E" w:rsidP="003B2528">
            <w:pPr>
              <w:spacing w:before="120" w:line="240" w:lineRule="auto"/>
              <w:jc w:val="both"/>
              <w:rPr>
                <w:rFonts w:cs="Tahoma"/>
                <w:sz w:val="18"/>
                <w:szCs w:val="18"/>
              </w:rPr>
            </w:pPr>
            <w:r>
              <w:rPr>
                <w:rFonts w:cs="Tahoma"/>
                <w:sz w:val="18"/>
                <w:szCs w:val="18"/>
              </w:rPr>
              <w:t xml:space="preserve">Consult the ornithologist for the </w:t>
            </w:r>
            <w:r w:rsidR="00230F84">
              <w:rPr>
                <w:rFonts w:cs="Tahoma"/>
                <w:sz w:val="18"/>
                <w:szCs w:val="18"/>
              </w:rPr>
              <w:t xml:space="preserve">additional measures in construction. </w:t>
            </w:r>
          </w:p>
          <w:p w:rsidR="001E324D" w:rsidRPr="00137788" w:rsidRDefault="00317EB4" w:rsidP="003B2528">
            <w:pPr>
              <w:spacing w:before="120" w:line="240" w:lineRule="auto"/>
              <w:jc w:val="both"/>
              <w:rPr>
                <w:rFonts w:cs="Tahoma"/>
                <w:sz w:val="18"/>
                <w:szCs w:val="18"/>
              </w:rPr>
            </w:pPr>
            <w:r>
              <w:rPr>
                <w:rFonts w:cs="Tahoma"/>
                <w:sz w:val="18"/>
                <w:szCs w:val="18"/>
              </w:rPr>
              <w:t xml:space="preserve">Environmental manager has to be present during the excavation and filling works. </w:t>
            </w:r>
            <w:r w:rsidR="001E324D">
              <w:rPr>
                <w:rFonts w:cs="Tahoma"/>
                <w:sz w:val="18"/>
                <w:szCs w:val="18"/>
              </w:rPr>
              <w:t>Before filling in</w:t>
            </w:r>
            <w:r>
              <w:rPr>
                <w:rFonts w:cs="Tahoma"/>
                <w:sz w:val="18"/>
                <w:szCs w:val="18"/>
              </w:rPr>
              <w:t>,</w:t>
            </w:r>
            <w:r w:rsidR="001E324D">
              <w:rPr>
                <w:rFonts w:cs="Tahoma"/>
                <w:sz w:val="18"/>
                <w:szCs w:val="18"/>
              </w:rPr>
              <w:t xml:space="preserve"> the excavated canals have to be checked for fauna</w:t>
            </w:r>
            <w:r w:rsidR="005C6958">
              <w:rPr>
                <w:rFonts w:cs="Tahoma"/>
                <w:sz w:val="18"/>
                <w:szCs w:val="18"/>
              </w:rPr>
              <w:t xml:space="preserve"> and eggs</w:t>
            </w:r>
            <w:r>
              <w:rPr>
                <w:rFonts w:cs="Tahoma"/>
                <w:sz w:val="18"/>
                <w:szCs w:val="18"/>
              </w:rPr>
              <w:t xml:space="preserve"> by the environmental manager</w:t>
            </w:r>
            <w:r w:rsidR="001E324D">
              <w:rPr>
                <w:rFonts w:cs="Tahoma"/>
                <w:sz w:val="18"/>
                <w:szCs w:val="18"/>
              </w:rPr>
              <w:t xml:space="preserve">. </w:t>
            </w:r>
            <w:r w:rsidR="005C6958">
              <w:rPr>
                <w:rFonts w:cs="Tahoma"/>
                <w:sz w:val="18"/>
                <w:szCs w:val="18"/>
              </w:rPr>
              <w:t>Canals cannot be filled in before it is cleared of larger animals and eggs.</w:t>
            </w: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284181" w:rsidRDefault="00284181" w:rsidP="00284181">
            <w:pPr>
              <w:spacing w:before="120" w:line="240" w:lineRule="auto"/>
              <w:rPr>
                <w:sz w:val="18"/>
                <w:szCs w:val="18"/>
              </w:rPr>
            </w:pPr>
            <w:r>
              <w:rPr>
                <w:sz w:val="18"/>
                <w:szCs w:val="18"/>
              </w:rPr>
              <w:t>PPA</w:t>
            </w:r>
          </w:p>
          <w:p w:rsidR="00A36E64" w:rsidRPr="003B6AEA" w:rsidRDefault="00284181" w:rsidP="00284181">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294E61" w:rsidRPr="003B6AEA" w:rsidTr="00137788">
        <w:trPr>
          <w:cantSplit/>
        </w:trPr>
        <w:tc>
          <w:tcPr>
            <w:tcW w:w="1644" w:type="dxa"/>
            <w:vMerge/>
            <w:tcBorders>
              <w:left w:val="double" w:sz="4" w:space="0" w:color="auto"/>
              <w:right w:val="double" w:sz="4" w:space="0" w:color="auto"/>
            </w:tcBorders>
            <w:vAlign w:val="center"/>
          </w:tcPr>
          <w:p w:rsidR="00294E61" w:rsidRPr="003B6AEA" w:rsidRDefault="00294E61"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294E61" w:rsidRDefault="00294E61" w:rsidP="007D75C7">
            <w:pPr>
              <w:spacing w:before="120" w:line="240" w:lineRule="auto"/>
              <w:rPr>
                <w:rFonts w:cs="Tahoma"/>
                <w:b/>
                <w:sz w:val="18"/>
                <w:szCs w:val="18"/>
              </w:rPr>
            </w:pPr>
            <w:r>
              <w:rPr>
                <w:rFonts w:cs="Tahoma"/>
                <w:b/>
                <w:sz w:val="18"/>
                <w:szCs w:val="18"/>
              </w:rPr>
              <w:t>Traffic management</w:t>
            </w:r>
          </w:p>
        </w:tc>
        <w:tc>
          <w:tcPr>
            <w:tcW w:w="3531" w:type="dxa"/>
            <w:tcBorders>
              <w:top w:val="dotted" w:sz="4" w:space="0" w:color="auto"/>
              <w:left w:val="single" w:sz="4" w:space="0" w:color="auto"/>
              <w:bottom w:val="dotted" w:sz="4" w:space="0" w:color="auto"/>
              <w:right w:val="single" w:sz="4" w:space="0" w:color="auto"/>
            </w:tcBorders>
            <w:vAlign w:val="center"/>
          </w:tcPr>
          <w:p w:rsidR="00294E61" w:rsidRDefault="00294E61" w:rsidP="003B2528">
            <w:pPr>
              <w:spacing w:before="120" w:line="240" w:lineRule="auto"/>
              <w:jc w:val="both"/>
              <w:rPr>
                <w:rFonts w:cs="Tahoma"/>
                <w:sz w:val="18"/>
                <w:szCs w:val="18"/>
              </w:rPr>
            </w:pPr>
            <w:r>
              <w:rPr>
                <w:rFonts w:cs="Tahoma"/>
                <w:sz w:val="18"/>
                <w:szCs w:val="18"/>
              </w:rPr>
              <w:t>Haul materials at off peak traffic hours</w:t>
            </w:r>
            <w:r w:rsidR="00BA1B20">
              <w:rPr>
                <w:rFonts w:cs="Tahoma"/>
                <w:sz w:val="18"/>
                <w:szCs w:val="18"/>
              </w:rPr>
              <w:t>.</w:t>
            </w:r>
          </w:p>
          <w:p w:rsidR="00B8782C" w:rsidRDefault="00B8782C" w:rsidP="00B8782C">
            <w:pPr>
              <w:spacing w:before="120" w:line="240" w:lineRule="auto"/>
              <w:jc w:val="both"/>
              <w:rPr>
                <w:rFonts w:cs="Tahoma"/>
                <w:sz w:val="18"/>
                <w:szCs w:val="18"/>
              </w:rPr>
            </w:pPr>
            <w:r>
              <w:rPr>
                <w:rFonts w:cs="Tahoma"/>
                <w:sz w:val="18"/>
                <w:szCs w:val="18"/>
              </w:rPr>
              <w:t xml:space="preserve">The workers, machinery and vehicles can use only previously identified and agreed upon roads. </w:t>
            </w:r>
          </w:p>
          <w:p w:rsidR="00B8782C" w:rsidRDefault="00B8782C" w:rsidP="003B2528">
            <w:pPr>
              <w:spacing w:before="120" w:line="240" w:lineRule="auto"/>
              <w:jc w:val="both"/>
              <w:rPr>
                <w:rFonts w:cs="Tahoma"/>
                <w:sz w:val="18"/>
                <w:szCs w:val="18"/>
              </w:rPr>
            </w:pPr>
            <w:r>
              <w:rPr>
                <w:rFonts w:cs="Tahoma"/>
                <w:sz w:val="18"/>
                <w:szCs w:val="18"/>
              </w:rPr>
              <w:t xml:space="preserve">No materials or wastes should be kept on the roads. </w:t>
            </w:r>
          </w:p>
          <w:p w:rsidR="00B8782C" w:rsidRPr="00137788" w:rsidRDefault="00DC50C0" w:rsidP="003B2528">
            <w:pPr>
              <w:spacing w:before="120" w:line="240" w:lineRule="auto"/>
              <w:jc w:val="both"/>
              <w:rPr>
                <w:rFonts w:cs="Tahoma"/>
                <w:sz w:val="18"/>
                <w:szCs w:val="18"/>
              </w:rPr>
            </w:pPr>
            <w:r>
              <w:rPr>
                <w:rFonts w:cs="Tahoma"/>
                <w:sz w:val="18"/>
                <w:szCs w:val="18"/>
              </w:rPr>
              <w:t>Pa</w:t>
            </w:r>
            <w:r w:rsidR="00B8782C">
              <w:rPr>
                <w:rFonts w:cs="Tahoma"/>
                <w:sz w:val="18"/>
                <w:szCs w:val="18"/>
              </w:rPr>
              <w:t xml:space="preserve">rt of the road is clear for purposes of port operations thus traffic regulation needs to be in place. </w:t>
            </w:r>
          </w:p>
        </w:tc>
        <w:tc>
          <w:tcPr>
            <w:tcW w:w="1671" w:type="dxa"/>
            <w:tcBorders>
              <w:top w:val="dotted" w:sz="4" w:space="0" w:color="auto"/>
              <w:left w:val="single" w:sz="4" w:space="0" w:color="auto"/>
              <w:bottom w:val="dotted" w:sz="4" w:space="0" w:color="auto"/>
              <w:right w:val="single" w:sz="4" w:space="0" w:color="auto"/>
            </w:tcBorders>
            <w:vAlign w:val="center"/>
          </w:tcPr>
          <w:p w:rsidR="00294E61" w:rsidRPr="003B6AEA" w:rsidRDefault="00B42D4C"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294E61"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294E61" w:rsidRPr="003B6AEA" w:rsidRDefault="00294E61"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905D06" w:rsidP="007D75C7">
            <w:pPr>
              <w:spacing w:before="120" w:line="240" w:lineRule="auto"/>
              <w:rPr>
                <w:rFonts w:cs="Tahoma"/>
                <w:b/>
                <w:sz w:val="18"/>
                <w:szCs w:val="18"/>
              </w:rPr>
            </w:pPr>
            <w:r>
              <w:rPr>
                <w:rFonts w:cs="Tahoma"/>
                <w:b/>
                <w:sz w:val="18"/>
                <w:szCs w:val="18"/>
              </w:rPr>
              <w:t>Resource efficiency and landscape conservation</w:t>
            </w:r>
          </w:p>
        </w:tc>
        <w:tc>
          <w:tcPr>
            <w:tcW w:w="3531" w:type="dxa"/>
            <w:tcBorders>
              <w:top w:val="dotted" w:sz="4" w:space="0" w:color="auto"/>
              <w:left w:val="single" w:sz="4" w:space="0" w:color="auto"/>
              <w:bottom w:val="dotted" w:sz="4" w:space="0" w:color="auto"/>
              <w:right w:val="single" w:sz="4" w:space="0" w:color="auto"/>
            </w:tcBorders>
            <w:vAlign w:val="center"/>
          </w:tcPr>
          <w:p w:rsidR="00905D06" w:rsidRPr="00137788" w:rsidRDefault="00905D06" w:rsidP="003B2528">
            <w:pPr>
              <w:spacing w:before="120" w:line="240" w:lineRule="auto"/>
              <w:jc w:val="both"/>
              <w:rPr>
                <w:rFonts w:cs="Tahoma"/>
                <w:sz w:val="18"/>
                <w:szCs w:val="18"/>
              </w:rPr>
            </w:pPr>
            <w:r w:rsidRPr="00137788">
              <w:rPr>
                <w:rFonts w:cs="Tahoma"/>
                <w:sz w:val="18"/>
                <w:szCs w:val="18"/>
              </w:rPr>
              <w:t xml:space="preserve">Use existing </w:t>
            </w:r>
            <w:r w:rsidR="00AE46B9">
              <w:rPr>
                <w:rFonts w:cs="Tahoma"/>
                <w:sz w:val="18"/>
                <w:szCs w:val="18"/>
              </w:rPr>
              <w:t xml:space="preserve">licensed </w:t>
            </w:r>
            <w:r w:rsidRPr="00137788">
              <w:rPr>
                <w:rFonts w:cs="Tahoma"/>
                <w:sz w:val="18"/>
                <w:szCs w:val="18"/>
              </w:rPr>
              <w:t>asphalt plants and stone quarries</w:t>
            </w:r>
            <w:r w:rsidR="00BA1B20">
              <w:rPr>
                <w:rFonts w:cs="Tahoma"/>
                <w:sz w:val="18"/>
                <w:szCs w:val="18"/>
              </w:rPr>
              <w:t>.</w:t>
            </w:r>
          </w:p>
          <w:p w:rsidR="00A36E64" w:rsidRPr="00137788" w:rsidRDefault="00A36E64" w:rsidP="003B2528">
            <w:pPr>
              <w:spacing w:before="120" w:line="240" w:lineRule="auto"/>
              <w:jc w:val="both"/>
              <w:rPr>
                <w:rFonts w:cs="Tahoma"/>
                <w:sz w:val="18"/>
                <w:szCs w:val="18"/>
              </w:rPr>
            </w:pP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570CCC" w:rsidP="007D75C7">
            <w:pPr>
              <w:spacing w:before="120" w:line="240" w:lineRule="auto"/>
              <w:rPr>
                <w:rFonts w:cs="Tahoma"/>
                <w:b/>
                <w:sz w:val="18"/>
                <w:szCs w:val="18"/>
              </w:rPr>
            </w:pPr>
            <w:r>
              <w:rPr>
                <w:rFonts w:cs="Tahoma"/>
                <w:b/>
                <w:sz w:val="18"/>
                <w:szCs w:val="18"/>
              </w:rPr>
              <w:t>Emissions to Air</w:t>
            </w:r>
          </w:p>
        </w:tc>
        <w:tc>
          <w:tcPr>
            <w:tcW w:w="3531" w:type="dxa"/>
            <w:tcBorders>
              <w:top w:val="dotted" w:sz="4" w:space="0" w:color="auto"/>
              <w:left w:val="single" w:sz="4" w:space="0" w:color="auto"/>
              <w:bottom w:val="dotted" w:sz="4" w:space="0" w:color="auto"/>
              <w:right w:val="single" w:sz="4" w:space="0" w:color="auto"/>
            </w:tcBorders>
            <w:vAlign w:val="center"/>
          </w:tcPr>
          <w:p w:rsidR="004816C8" w:rsidRPr="00137788" w:rsidRDefault="004816C8" w:rsidP="003B2528">
            <w:pPr>
              <w:spacing w:after="0" w:line="240" w:lineRule="auto"/>
              <w:jc w:val="both"/>
              <w:rPr>
                <w:color w:val="000000" w:themeColor="text1"/>
                <w:sz w:val="18"/>
                <w:szCs w:val="18"/>
              </w:rPr>
            </w:pPr>
            <w:r w:rsidRPr="00137788">
              <w:rPr>
                <w:color w:val="000000" w:themeColor="text1"/>
                <w:sz w:val="18"/>
                <w:szCs w:val="18"/>
              </w:rPr>
              <w:t xml:space="preserve">Use of water with all land clearing, grubbing, scraping, excavation, land leveling, grading, cut and fill and demolition activities which may cause dusting and particles emissions. </w:t>
            </w:r>
          </w:p>
          <w:p w:rsidR="000639E8" w:rsidRPr="00137788" w:rsidRDefault="000639E8" w:rsidP="003B2528">
            <w:pPr>
              <w:spacing w:after="0" w:line="240" w:lineRule="auto"/>
              <w:jc w:val="both"/>
              <w:rPr>
                <w:rFonts w:eastAsia="NSimSun"/>
                <w:color w:val="000000" w:themeColor="text1"/>
                <w:sz w:val="18"/>
                <w:szCs w:val="18"/>
              </w:rPr>
            </w:pPr>
          </w:p>
          <w:p w:rsidR="004816C8" w:rsidRPr="00137788" w:rsidRDefault="004816C8" w:rsidP="003B2528">
            <w:pPr>
              <w:spacing w:after="0" w:line="240" w:lineRule="auto"/>
              <w:jc w:val="both"/>
              <w:rPr>
                <w:color w:val="000000" w:themeColor="text1"/>
                <w:sz w:val="18"/>
                <w:szCs w:val="18"/>
              </w:rPr>
            </w:pPr>
            <w:r w:rsidRPr="00137788">
              <w:rPr>
                <w:color w:val="000000" w:themeColor="text1"/>
                <w:sz w:val="18"/>
                <w:szCs w:val="18"/>
              </w:rPr>
              <w:t>Ensure all transportation vehicles and machinery have been equipped with appropriate emission control equipment, regularly maintained and attested.</w:t>
            </w:r>
          </w:p>
          <w:p w:rsidR="000639E8" w:rsidRPr="00137788" w:rsidRDefault="000639E8" w:rsidP="003B2528">
            <w:pPr>
              <w:spacing w:after="0" w:line="240" w:lineRule="auto"/>
              <w:jc w:val="both"/>
              <w:rPr>
                <w:rFonts w:eastAsia="NSimSun"/>
                <w:color w:val="000000" w:themeColor="text1"/>
                <w:sz w:val="18"/>
                <w:szCs w:val="18"/>
              </w:rPr>
            </w:pPr>
          </w:p>
          <w:p w:rsidR="004816C8" w:rsidRPr="00137788" w:rsidRDefault="004816C8" w:rsidP="003B2528">
            <w:pPr>
              <w:spacing w:after="0" w:line="240" w:lineRule="auto"/>
              <w:jc w:val="both"/>
              <w:rPr>
                <w:color w:val="000000" w:themeColor="text1"/>
                <w:sz w:val="18"/>
                <w:szCs w:val="18"/>
              </w:rPr>
            </w:pPr>
            <w:r w:rsidRPr="00137788">
              <w:rPr>
                <w:color w:val="000000" w:themeColor="text1"/>
                <w:sz w:val="18"/>
                <w:szCs w:val="18"/>
              </w:rPr>
              <w:t>Ensure all vehicles and machinery use petrol from official sources (licensed gas stations) and on fuel determined by the machinery and vehicles producer.</w:t>
            </w:r>
          </w:p>
          <w:p w:rsidR="000639E8" w:rsidRPr="00137788" w:rsidRDefault="000639E8" w:rsidP="003B2528">
            <w:pPr>
              <w:spacing w:after="0" w:line="240" w:lineRule="auto"/>
              <w:jc w:val="both"/>
              <w:rPr>
                <w:rFonts w:eastAsia="NSimSun"/>
                <w:sz w:val="18"/>
                <w:szCs w:val="18"/>
              </w:rPr>
            </w:pPr>
          </w:p>
          <w:p w:rsidR="004816C8" w:rsidRPr="00137788" w:rsidRDefault="004816C8" w:rsidP="003B2528">
            <w:pPr>
              <w:spacing w:after="0" w:line="240" w:lineRule="auto"/>
              <w:jc w:val="both"/>
              <w:rPr>
                <w:rFonts w:eastAsia="NSimSun"/>
                <w:color w:val="000000" w:themeColor="text1"/>
                <w:sz w:val="18"/>
                <w:szCs w:val="18"/>
              </w:rPr>
            </w:pPr>
            <w:r w:rsidRPr="00137788">
              <w:rPr>
                <w:rFonts w:eastAsia="NSimSun"/>
                <w:sz w:val="18"/>
                <w:szCs w:val="18"/>
              </w:rPr>
              <w:t>There will be no excessive idling of construction vehicles at sites.</w:t>
            </w:r>
          </w:p>
          <w:p w:rsidR="00A36E64" w:rsidRDefault="00294E61" w:rsidP="003B2528">
            <w:pPr>
              <w:spacing w:before="120" w:line="240" w:lineRule="auto"/>
              <w:jc w:val="both"/>
              <w:rPr>
                <w:rFonts w:cs="Tahoma"/>
                <w:sz w:val="18"/>
                <w:szCs w:val="18"/>
              </w:rPr>
            </w:pPr>
            <w:r>
              <w:rPr>
                <w:rFonts w:cs="Tahoma"/>
                <w:sz w:val="18"/>
                <w:szCs w:val="18"/>
              </w:rPr>
              <w:t>Haul materials at off peak traffic hours</w:t>
            </w:r>
            <w:r w:rsidR="00BA1B20">
              <w:rPr>
                <w:rFonts w:cs="Tahoma"/>
                <w:sz w:val="18"/>
                <w:szCs w:val="18"/>
              </w:rPr>
              <w:t>.</w:t>
            </w:r>
          </w:p>
          <w:p w:rsidR="00C30165" w:rsidRPr="00137788" w:rsidRDefault="005F330E" w:rsidP="003B2528">
            <w:pPr>
              <w:spacing w:before="120" w:line="240" w:lineRule="auto"/>
              <w:jc w:val="both"/>
              <w:rPr>
                <w:rFonts w:cs="Tahoma"/>
                <w:sz w:val="18"/>
                <w:szCs w:val="18"/>
              </w:rPr>
            </w:pPr>
            <w:r>
              <w:rPr>
                <w:rFonts w:cs="Tahoma"/>
                <w:sz w:val="18"/>
                <w:szCs w:val="18"/>
              </w:rPr>
              <w:t xml:space="preserve">Capacity of transport should be harmonized with the excavating capacity. </w:t>
            </w: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t>Could be significant if construction is conducted in the dry period of the year</w:t>
            </w:r>
          </w:p>
        </w:tc>
        <w:tc>
          <w:tcPr>
            <w:tcW w:w="2237" w:type="dxa"/>
            <w:tcBorders>
              <w:top w:val="dotted" w:sz="4" w:space="0" w:color="auto"/>
              <w:left w:val="single" w:sz="4" w:space="0" w:color="auto"/>
              <w:bottom w:val="dotted" w:sz="4" w:space="0" w:color="auto"/>
              <w:right w:val="single" w:sz="4" w:space="0" w:color="auto"/>
            </w:tcBorders>
            <w:vAlign w:val="center"/>
          </w:tcPr>
          <w:p w:rsidR="00284181" w:rsidRDefault="00284181" w:rsidP="00284181">
            <w:pPr>
              <w:spacing w:before="120" w:line="240" w:lineRule="auto"/>
              <w:rPr>
                <w:sz w:val="18"/>
                <w:szCs w:val="18"/>
              </w:rPr>
            </w:pPr>
            <w:r>
              <w:rPr>
                <w:sz w:val="18"/>
                <w:szCs w:val="18"/>
              </w:rPr>
              <w:t>PPA</w:t>
            </w:r>
          </w:p>
          <w:p w:rsidR="00A36E64" w:rsidRPr="003B6AEA" w:rsidRDefault="00284181" w:rsidP="00284181">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3B2528">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570CCC" w:rsidP="003B2528">
            <w:pPr>
              <w:spacing w:before="120" w:line="240" w:lineRule="auto"/>
              <w:jc w:val="center"/>
              <w:rPr>
                <w:rFonts w:cs="Tahoma"/>
                <w:b/>
                <w:sz w:val="18"/>
                <w:szCs w:val="18"/>
              </w:rPr>
            </w:pPr>
            <w:r>
              <w:rPr>
                <w:rFonts w:cs="Tahoma"/>
                <w:b/>
                <w:sz w:val="18"/>
                <w:szCs w:val="18"/>
              </w:rPr>
              <w:t>Emissions to Water</w:t>
            </w:r>
          </w:p>
        </w:tc>
        <w:tc>
          <w:tcPr>
            <w:tcW w:w="3531" w:type="dxa"/>
            <w:tcBorders>
              <w:top w:val="dotted" w:sz="4" w:space="0" w:color="auto"/>
              <w:left w:val="single" w:sz="4" w:space="0" w:color="auto"/>
              <w:bottom w:val="dotted" w:sz="4" w:space="0" w:color="auto"/>
              <w:right w:val="single" w:sz="4" w:space="0" w:color="auto"/>
            </w:tcBorders>
            <w:vAlign w:val="center"/>
          </w:tcPr>
          <w:p w:rsidR="002010ED" w:rsidRPr="00137788" w:rsidRDefault="00AE46B9" w:rsidP="00992756">
            <w:pPr>
              <w:spacing w:after="0" w:line="240" w:lineRule="auto"/>
              <w:jc w:val="both"/>
              <w:rPr>
                <w:rFonts w:eastAsia="NSimSun"/>
                <w:sz w:val="18"/>
                <w:szCs w:val="18"/>
              </w:rPr>
            </w:pPr>
            <w:r w:rsidRPr="00137788">
              <w:rPr>
                <w:rFonts w:eastAsia="NSimSun"/>
                <w:sz w:val="18"/>
                <w:szCs w:val="18"/>
              </w:rPr>
              <w:t>Organize</w:t>
            </w:r>
            <w:r w:rsidR="002010ED" w:rsidRPr="00137788">
              <w:rPr>
                <w:rFonts w:eastAsia="NSimSun"/>
                <w:sz w:val="18"/>
                <w:szCs w:val="18"/>
              </w:rPr>
              <w:t xml:space="preserve"> and cover material storage areas. </w:t>
            </w:r>
            <w:r w:rsidRPr="00137788">
              <w:rPr>
                <w:rFonts w:eastAsia="NSimSun"/>
                <w:sz w:val="18"/>
                <w:szCs w:val="18"/>
              </w:rPr>
              <w:t>Minimize</w:t>
            </w:r>
            <w:r w:rsidR="002010ED" w:rsidRPr="00137788">
              <w:rPr>
                <w:rFonts w:eastAsia="NSimSun"/>
                <w:sz w:val="18"/>
                <w:szCs w:val="18"/>
              </w:rPr>
              <w:t xml:space="preserve"> storage of materials time and quantity wise. </w:t>
            </w:r>
          </w:p>
          <w:p w:rsidR="002010ED" w:rsidRPr="00137788" w:rsidRDefault="002010ED" w:rsidP="00992756">
            <w:pPr>
              <w:spacing w:after="0" w:line="240" w:lineRule="auto"/>
              <w:jc w:val="both"/>
              <w:rPr>
                <w:rFonts w:eastAsia="NSimSun"/>
                <w:sz w:val="18"/>
                <w:szCs w:val="18"/>
              </w:rPr>
            </w:pPr>
          </w:p>
          <w:p w:rsidR="005F0078" w:rsidRDefault="005F0078" w:rsidP="00992756">
            <w:pPr>
              <w:spacing w:after="0" w:line="240" w:lineRule="auto"/>
              <w:jc w:val="both"/>
              <w:rPr>
                <w:rFonts w:eastAsia="NSimSun"/>
                <w:sz w:val="18"/>
                <w:szCs w:val="18"/>
              </w:rPr>
            </w:pPr>
            <w:r w:rsidRPr="00137788">
              <w:rPr>
                <w:rFonts w:eastAsia="NSimSun"/>
                <w:sz w:val="18"/>
                <w:szCs w:val="18"/>
              </w:rPr>
              <w:t>Isolate concrete, asphalt and other works from watercourses.</w:t>
            </w:r>
          </w:p>
          <w:p w:rsidR="0057521B" w:rsidRDefault="0057521B" w:rsidP="00992756">
            <w:pPr>
              <w:spacing w:after="0" w:line="240" w:lineRule="auto"/>
              <w:jc w:val="both"/>
              <w:rPr>
                <w:rFonts w:eastAsia="NSimSun"/>
                <w:sz w:val="18"/>
                <w:szCs w:val="18"/>
              </w:rPr>
            </w:pPr>
          </w:p>
          <w:p w:rsidR="0057521B" w:rsidRPr="00137788" w:rsidRDefault="0057521B" w:rsidP="00992756">
            <w:pPr>
              <w:spacing w:after="0" w:line="240" w:lineRule="auto"/>
              <w:jc w:val="both"/>
              <w:rPr>
                <w:rFonts w:eastAsia="NSimSun"/>
                <w:sz w:val="18"/>
                <w:szCs w:val="18"/>
              </w:rPr>
            </w:pPr>
            <w:r>
              <w:rPr>
                <w:rFonts w:eastAsia="NSimSun"/>
                <w:sz w:val="18"/>
                <w:szCs w:val="18"/>
              </w:rPr>
              <w:t xml:space="preserve">All surface run-off water has to be removed and disposed in the way that would not jeopardize surrounding land, residential </w:t>
            </w:r>
            <w:r>
              <w:rPr>
                <w:rFonts w:eastAsia="NSimSun"/>
                <w:sz w:val="18"/>
                <w:szCs w:val="18"/>
              </w:rPr>
              <w:lastRenderedPageBreak/>
              <w:t xml:space="preserve">buildings and other constructions. In the case the design shows as inadequate for such task the developer or main engineers is obliged to supplement or change the design as well as apply the new solution.  </w:t>
            </w:r>
          </w:p>
          <w:p w:rsidR="005F0078" w:rsidRPr="00137788" w:rsidRDefault="005F0078" w:rsidP="00992756">
            <w:pPr>
              <w:spacing w:after="0" w:line="240" w:lineRule="auto"/>
              <w:jc w:val="both"/>
              <w:rPr>
                <w:rFonts w:eastAsia="NSimSun"/>
                <w:sz w:val="18"/>
                <w:szCs w:val="18"/>
              </w:rPr>
            </w:pPr>
          </w:p>
          <w:p w:rsidR="005F0078" w:rsidRPr="00137788" w:rsidRDefault="005F0078" w:rsidP="00992756">
            <w:pPr>
              <w:spacing w:after="0" w:line="240" w:lineRule="auto"/>
              <w:jc w:val="both"/>
              <w:rPr>
                <w:rFonts w:cs="Tahoma"/>
                <w:sz w:val="18"/>
                <w:szCs w:val="18"/>
              </w:rPr>
            </w:pPr>
            <w:r w:rsidRPr="00137788">
              <w:rPr>
                <w:rFonts w:cs="Tahoma"/>
                <w:sz w:val="18"/>
                <w:szCs w:val="18"/>
              </w:rPr>
              <w:t>Wash trucks, other vehicles and machinery only in predefined suitable areas with water management and treatment (minimally oil and grease separators</w:t>
            </w:r>
            <w:r w:rsidR="00BB2E1F" w:rsidRPr="00137788">
              <w:rPr>
                <w:rFonts w:cs="Tahoma"/>
                <w:sz w:val="18"/>
                <w:szCs w:val="18"/>
              </w:rPr>
              <w:t xml:space="preserve"> followed by the sedimentation or retention tank</w:t>
            </w:r>
            <w:r w:rsidRPr="00137788">
              <w:rPr>
                <w:rFonts w:cs="Tahoma"/>
                <w:sz w:val="18"/>
                <w:szCs w:val="18"/>
              </w:rPr>
              <w:t>).</w:t>
            </w:r>
          </w:p>
          <w:p w:rsidR="005F0078" w:rsidRPr="00137788" w:rsidRDefault="005F0078" w:rsidP="00992756">
            <w:pPr>
              <w:spacing w:after="0" w:line="240" w:lineRule="auto"/>
              <w:jc w:val="both"/>
              <w:rPr>
                <w:rFonts w:eastAsia="NSimSun"/>
                <w:sz w:val="18"/>
                <w:szCs w:val="18"/>
              </w:rPr>
            </w:pPr>
          </w:p>
          <w:p w:rsidR="00465DC3" w:rsidRPr="00137788" w:rsidRDefault="00465DC3" w:rsidP="00992756">
            <w:pPr>
              <w:spacing w:after="0" w:line="240" w:lineRule="auto"/>
              <w:jc w:val="both"/>
              <w:rPr>
                <w:rFonts w:eastAsia="NSimSun"/>
                <w:sz w:val="18"/>
                <w:szCs w:val="18"/>
              </w:rPr>
            </w:pPr>
            <w:r w:rsidRPr="00137788">
              <w:rPr>
                <w:rFonts w:eastAsia="NSimSun"/>
                <w:sz w:val="18"/>
                <w:szCs w:val="18"/>
              </w:rPr>
              <w:t xml:space="preserve">Machinery and vehicles can be parked (manipulated) only on asphalted or concrete surfaces with surface runoff water collecting system. This water can then be </w:t>
            </w:r>
            <w:r w:rsidR="00992756" w:rsidRPr="00137788">
              <w:rPr>
                <w:rFonts w:eastAsia="NSimSun"/>
                <w:sz w:val="18"/>
                <w:szCs w:val="18"/>
              </w:rPr>
              <w:t>either collected to retention basins or</w:t>
            </w:r>
            <w:r w:rsidRPr="00137788">
              <w:rPr>
                <w:rFonts w:eastAsia="NSimSun"/>
                <w:sz w:val="18"/>
                <w:szCs w:val="18"/>
              </w:rPr>
              <w:t xml:space="preserve"> transported to a proper water treatment facility</w:t>
            </w:r>
            <w:r w:rsidR="00AE46B9">
              <w:rPr>
                <w:rFonts w:eastAsia="NSimSun"/>
                <w:sz w:val="18"/>
                <w:szCs w:val="18"/>
              </w:rPr>
              <w:t>,</w:t>
            </w:r>
            <w:r w:rsidRPr="00137788">
              <w:rPr>
                <w:rFonts w:eastAsia="NSimSun"/>
                <w:sz w:val="18"/>
                <w:szCs w:val="18"/>
              </w:rPr>
              <w:t xml:space="preserve"> or the water collecting system has to include oil separator and sedimentation tank.  </w:t>
            </w:r>
          </w:p>
          <w:p w:rsidR="00465DC3" w:rsidRPr="00137788" w:rsidRDefault="00465DC3" w:rsidP="00992756">
            <w:pPr>
              <w:spacing w:after="0" w:line="240" w:lineRule="auto"/>
              <w:jc w:val="both"/>
              <w:rPr>
                <w:rFonts w:eastAsia="NSimSun"/>
                <w:sz w:val="18"/>
                <w:szCs w:val="18"/>
              </w:rPr>
            </w:pPr>
          </w:p>
          <w:p w:rsidR="00465DC3" w:rsidRPr="00137788" w:rsidRDefault="00465DC3" w:rsidP="00992756">
            <w:pPr>
              <w:spacing w:after="0" w:line="240" w:lineRule="auto"/>
              <w:jc w:val="both"/>
              <w:rPr>
                <w:rFonts w:eastAsia="NSimSun"/>
                <w:color w:val="000000" w:themeColor="text1"/>
                <w:sz w:val="18"/>
                <w:szCs w:val="18"/>
              </w:rPr>
            </w:pPr>
            <w:r w:rsidRPr="00137788">
              <w:rPr>
                <w:rFonts w:eastAsia="NSimSun"/>
                <w:color w:val="000000" w:themeColor="text1"/>
                <w:sz w:val="18"/>
                <w:szCs w:val="18"/>
              </w:rPr>
              <w:t xml:space="preserve">Prevent hazardous spillage coming from tanks (mandatory secondary containment system, e.g. double walled or bunded containers), construction equipment and vehicles (regular maintenance and </w:t>
            </w:r>
            <w:r w:rsidR="00AE46B9" w:rsidRPr="00137788">
              <w:rPr>
                <w:rFonts w:eastAsia="NSimSun"/>
                <w:color w:val="000000" w:themeColor="text1"/>
                <w:sz w:val="18"/>
                <w:szCs w:val="18"/>
              </w:rPr>
              <w:t>checkups</w:t>
            </w:r>
            <w:r w:rsidRPr="00137788">
              <w:rPr>
                <w:rFonts w:eastAsia="NSimSun"/>
                <w:color w:val="000000" w:themeColor="text1"/>
                <w:sz w:val="18"/>
                <w:szCs w:val="18"/>
              </w:rPr>
              <w:t xml:space="preserve"> of oil and gas tanks.</w:t>
            </w:r>
          </w:p>
          <w:p w:rsidR="00472660" w:rsidRPr="00137788" w:rsidRDefault="00472660" w:rsidP="00992756">
            <w:pPr>
              <w:spacing w:after="0" w:line="240" w:lineRule="auto"/>
              <w:jc w:val="both"/>
              <w:rPr>
                <w:rFonts w:eastAsia="NSimSun"/>
                <w:color w:val="000000" w:themeColor="text1"/>
                <w:sz w:val="18"/>
                <w:szCs w:val="18"/>
              </w:rPr>
            </w:pPr>
          </w:p>
          <w:p w:rsidR="00472660" w:rsidRPr="00137788" w:rsidRDefault="00472660" w:rsidP="00992756">
            <w:pPr>
              <w:spacing w:after="0" w:line="240" w:lineRule="auto"/>
              <w:jc w:val="both"/>
              <w:rPr>
                <w:rFonts w:eastAsia="NSimSun"/>
                <w:sz w:val="18"/>
                <w:szCs w:val="18"/>
              </w:rPr>
            </w:pPr>
            <w:r w:rsidRPr="00137788">
              <w:rPr>
                <w:rFonts w:cs="Tahoma"/>
                <w:sz w:val="18"/>
                <w:szCs w:val="18"/>
              </w:rPr>
              <w:t xml:space="preserve">Temporarily on site stored waste should be covered or stored on the place </w:t>
            </w:r>
            <w:r w:rsidRPr="00137788">
              <w:rPr>
                <w:rFonts w:eastAsia="NSimSun"/>
                <w:sz w:val="18"/>
                <w:szCs w:val="18"/>
              </w:rPr>
              <w:t xml:space="preserve">only on asphalted or concrete surfaces with surface runoff water collecting system. This water should be collected to retention basins and transported to a proper water treatment. </w:t>
            </w:r>
          </w:p>
          <w:p w:rsidR="00A36E64" w:rsidRPr="00137788" w:rsidRDefault="007D75C7" w:rsidP="00992756">
            <w:pPr>
              <w:spacing w:before="120" w:line="240" w:lineRule="auto"/>
              <w:jc w:val="both"/>
              <w:rPr>
                <w:rFonts w:cs="Tahoma"/>
                <w:sz w:val="18"/>
                <w:szCs w:val="18"/>
              </w:rPr>
            </w:pPr>
            <w:r>
              <w:rPr>
                <w:sz w:val="18"/>
                <w:szCs w:val="18"/>
              </w:rPr>
              <w:t>Ensure proper handling of lubricants, fuel and solvents by secured storage</w:t>
            </w:r>
            <w:r w:rsidR="00AE46B9">
              <w:rPr>
                <w:sz w:val="18"/>
                <w:szCs w:val="18"/>
              </w:rPr>
              <w:t xml:space="preserve"> and </w:t>
            </w:r>
            <w:r w:rsidR="00AE46B9">
              <w:rPr>
                <w:sz w:val="18"/>
                <w:szCs w:val="18"/>
              </w:rPr>
              <w:lastRenderedPageBreak/>
              <w:t>following MSDS</w:t>
            </w:r>
          </w:p>
        </w:tc>
        <w:tc>
          <w:tcPr>
            <w:tcW w:w="1671" w:type="dxa"/>
            <w:tcBorders>
              <w:top w:val="dotted" w:sz="4" w:space="0" w:color="auto"/>
              <w:left w:val="single" w:sz="4" w:space="0" w:color="auto"/>
              <w:bottom w:val="dotted" w:sz="4" w:space="0" w:color="auto"/>
              <w:right w:val="single" w:sz="4" w:space="0" w:color="auto"/>
            </w:tcBorders>
            <w:vAlign w:val="center"/>
          </w:tcPr>
          <w:p w:rsidR="00B42D4C" w:rsidRDefault="00B42D4C" w:rsidP="007D75C7">
            <w:pPr>
              <w:spacing w:before="120" w:line="240" w:lineRule="auto"/>
              <w:rPr>
                <w:sz w:val="18"/>
                <w:szCs w:val="18"/>
              </w:rPr>
            </w:pPr>
            <w:r>
              <w:rPr>
                <w:sz w:val="18"/>
                <w:szCs w:val="18"/>
              </w:rPr>
              <w:lastRenderedPageBreak/>
              <w:t>Significant</w:t>
            </w:r>
          </w:p>
          <w:p w:rsidR="00A36E64" w:rsidRPr="003B6AEA" w:rsidRDefault="00B42D4C" w:rsidP="007D75C7">
            <w:pPr>
              <w:spacing w:before="120" w:line="240" w:lineRule="auto"/>
              <w:rPr>
                <w:sz w:val="18"/>
                <w:szCs w:val="18"/>
              </w:rPr>
            </w:pPr>
            <w:r>
              <w:rPr>
                <w:sz w:val="18"/>
                <w:szCs w:val="18"/>
              </w:rPr>
              <w:t>Included in the project cost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284181">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835C00">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570CCC" w:rsidP="007D75C7">
            <w:pPr>
              <w:spacing w:before="120" w:line="240" w:lineRule="auto"/>
              <w:rPr>
                <w:rFonts w:cs="Tahoma"/>
                <w:b/>
                <w:sz w:val="18"/>
                <w:szCs w:val="18"/>
              </w:rPr>
            </w:pPr>
            <w:r>
              <w:rPr>
                <w:rFonts w:cs="Tahoma"/>
                <w:b/>
                <w:sz w:val="18"/>
                <w:szCs w:val="18"/>
              </w:rPr>
              <w:t>Waste Management</w:t>
            </w:r>
          </w:p>
        </w:tc>
        <w:tc>
          <w:tcPr>
            <w:tcW w:w="3531" w:type="dxa"/>
            <w:tcBorders>
              <w:top w:val="dotted" w:sz="4" w:space="0" w:color="auto"/>
              <w:left w:val="single" w:sz="4" w:space="0" w:color="auto"/>
              <w:bottom w:val="dotted" w:sz="4" w:space="0" w:color="auto"/>
              <w:right w:val="single" w:sz="4" w:space="0" w:color="auto"/>
            </w:tcBorders>
            <w:vAlign w:val="center"/>
          </w:tcPr>
          <w:p w:rsidR="00570CCC" w:rsidRPr="00137788" w:rsidRDefault="00570CCC" w:rsidP="00570CCC">
            <w:pPr>
              <w:spacing w:after="0" w:line="240" w:lineRule="auto"/>
              <w:rPr>
                <w:rFonts w:eastAsia="NSimSun"/>
                <w:sz w:val="18"/>
                <w:szCs w:val="18"/>
              </w:rPr>
            </w:pPr>
            <w:r w:rsidRPr="00137788">
              <w:rPr>
                <w:rFonts w:eastAsia="NSimSun"/>
                <w:sz w:val="18"/>
                <w:szCs w:val="18"/>
              </w:rPr>
              <w:t>Waste collection and disposal pathways and licensed sites will be identified for all major waste types expected from site cleanup, demolition and construction activities.</w:t>
            </w:r>
          </w:p>
          <w:p w:rsidR="00B66880" w:rsidRPr="00137788" w:rsidRDefault="00B66880" w:rsidP="00570CCC">
            <w:pPr>
              <w:spacing w:after="0" w:line="240" w:lineRule="auto"/>
              <w:rPr>
                <w:rFonts w:eastAsia="NSimSun"/>
                <w:sz w:val="18"/>
                <w:szCs w:val="18"/>
              </w:rPr>
            </w:pPr>
          </w:p>
          <w:p w:rsidR="00B66880" w:rsidRPr="00137788" w:rsidRDefault="00B66880" w:rsidP="00B66880">
            <w:pPr>
              <w:spacing w:after="0" w:line="240" w:lineRule="auto"/>
              <w:rPr>
                <w:rFonts w:eastAsia="NSimSun"/>
                <w:sz w:val="18"/>
                <w:szCs w:val="18"/>
              </w:rPr>
            </w:pPr>
            <w:r w:rsidRPr="00137788">
              <w:rPr>
                <w:rFonts w:eastAsia="NSimSun"/>
                <w:sz w:val="18"/>
                <w:szCs w:val="18"/>
              </w:rPr>
              <w:t>All construction waste will be collected and disposed properly by licensed collectors.</w:t>
            </w:r>
          </w:p>
          <w:p w:rsidR="00B364E1" w:rsidRPr="00137788" w:rsidRDefault="00B364E1" w:rsidP="00B66880">
            <w:pPr>
              <w:spacing w:after="0" w:line="240" w:lineRule="auto"/>
              <w:rPr>
                <w:rFonts w:eastAsia="NSimSun"/>
                <w:sz w:val="18"/>
                <w:szCs w:val="18"/>
              </w:rPr>
            </w:pPr>
          </w:p>
          <w:p w:rsidR="00B364E1" w:rsidRPr="00137788" w:rsidRDefault="00B364E1" w:rsidP="00B66880">
            <w:pPr>
              <w:spacing w:after="0" w:line="240" w:lineRule="auto"/>
              <w:rPr>
                <w:rFonts w:eastAsia="NSimSun"/>
                <w:sz w:val="18"/>
                <w:szCs w:val="18"/>
              </w:rPr>
            </w:pPr>
            <w:r w:rsidRPr="00137788">
              <w:rPr>
                <w:rFonts w:eastAsia="NSimSun"/>
                <w:sz w:val="18"/>
                <w:szCs w:val="18"/>
              </w:rPr>
              <w:t>The records of waste disposal will be regularly updated and kept as proof for proper management, as designed.</w:t>
            </w:r>
          </w:p>
          <w:p w:rsidR="00B66880" w:rsidRPr="00137788" w:rsidRDefault="00B66880" w:rsidP="00570CCC">
            <w:pPr>
              <w:spacing w:after="0" w:line="240" w:lineRule="auto"/>
              <w:rPr>
                <w:rFonts w:eastAsia="NSimSun"/>
                <w:sz w:val="18"/>
                <w:szCs w:val="18"/>
              </w:rPr>
            </w:pPr>
          </w:p>
          <w:p w:rsidR="00570CCC" w:rsidRPr="00137788" w:rsidRDefault="00570CCC" w:rsidP="00570CCC">
            <w:pPr>
              <w:spacing w:after="0" w:line="240" w:lineRule="auto"/>
              <w:rPr>
                <w:rFonts w:eastAsia="NSimSun"/>
                <w:sz w:val="18"/>
                <w:szCs w:val="18"/>
              </w:rPr>
            </w:pPr>
            <w:r w:rsidRPr="00137788">
              <w:rPr>
                <w:rFonts w:eastAsia="NSimSun"/>
                <w:sz w:val="18"/>
                <w:szCs w:val="18"/>
              </w:rPr>
              <w:t>Existing waste from the location should be removed prior to the construction works start</w:t>
            </w:r>
          </w:p>
          <w:p w:rsidR="00570CCC" w:rsidRPr="00137788" w:rsidRDefault="00570CCC" w:rsidP="00570CCC">
            <w:pPr>
              <w:spacing w:after="0" w:line="240" w:lineRule="auto"/>
              <w:rPr>
                <w:rFonts w:eastAsia="NSimSun"/>
                <w:sz w:val="18"/>
                <w:szCs w:val="18"/>
              </w:rPr>
            </w:pPr>
          </w:p>
          <w:p w:rsidR="00180451" w:rsidRDefault="00BD7BDC" w:rsidP="00570CCC">
            <w:pPr>
              <w:spacing w:after="0" w:line="240" w:lineRule="auto"/>
              <w:rPr>
                <w:rFonts w:eastAsia="NSimSun"/>
                <w:sz w:val="18"/>
                <w:szCs w:val="18"/>
              </w:rPr>
            </w:pPr>
            <w:r>
              <w:rPr>
                <w:rFonts w:eastAsia="NSimSun"/>
                <w:sz w:val="18"/>
                <w:szCs w:val="18"/>
              </w:rPr>
              <w:t>Containers for all types of envisaged (and occurring) wastes on the site have to be available and properly marked (name and assigned waste key-code). A depot for temporary storage of waste materials needs to be identified and marked.</w:t>
            </w:r>
          </w:p>
          <w:p w:rsidR="00BD7BDC" w:rsidRPr="00137788" w:rsidRDefault="00BD7BDC" w:rsidP="00570CCC">
            <w:pPr>
              <w:spacing w:after="0" w:line="240" w:lineRule="auto"/>
              <w:rPr>
                <w:rFonts w:eastAsia="NSimSun"/>
                <w:sz w:val="18"/>
                <w:szCs w:val="18"/>
              </w:rPr>
            </w:pPr>
          </w:p>
          <w:p w:rsidR="00570CCC" w:rsidRPr="00137788" w:rsidRDefault="00570CCC" w:rsidP="00180451">
            <w:pPr>
              <w:spacing w:after="0" w:line="240" w:lineRule="auto"/>
              <w:rPr>
                <w:rFonts w:eastAsia="NSimSun"/>
                <w:sz w:val="18"/>
                <w:szCs w:val="18"/>
              </w:rPr>
            </w:pPr>
            <w:r w:rsidRPr="00137788">
              <w:rPr>
                <w:rFonts w:eastAsia="NSimSun"/>
                <w:sz w:val="18"/>
                <w:szCs w:val="18"/>
              </w:rPr>
              <w:t>Mineral (natural) construction and demolition wastes will be separated from general refuse, organic, liquid and chemical wastes by on-site sorting and temporarily stored in appropriate containers. Depending of its origin and content, mineral waste will be reapplied to its original location or reused.</w:t>
            </w:r>
          </w:p>
          <w:p w:rsidR="00B66880" w:rsidRPr="00137788" w:rsidRDefault="00B66880" w:rsidP="00B66880">
            <w:pPr>
              <w:spacing w:after="0" w:line="240" w:lineRule="auto"/>
              <w:rPr>
                <w:rFonts w:eastAsia="NSimSun"/>
                <w:sz w:val="18"/>
                <w:szCs w:val="18"/>
              </w:rPr>
            </w:pPr>
          </w:p>
          <w:p w:rsidR="00570CCC" w:rsidRPr="00137788" w:rsidRDefault="00570CCC" w:rsidP="00B364E1">
            <w:pPr>
              <w:spacing w:after="0" w:line="240" w:lineRule="auto"/>
              <w:rPr>
                <w:rFonts w:eastAsia="NSimSun"/>
                <w:sz w:val="18"/>
                <w:szCs w:val="18"/>
              </w:rPr>
            </w:pPr>
            <w:r w:rsidRPr="00137788">
              <w:rPr>
                <w:rFonts w:eastAsia="NSimSun"/>
                <w:sz w:val="18"/>
                <w:szCs w:val="18"/>
              </w:rPr>
              <w:t>Whenever feasible the contractor will reuse and recycle appropriate and viable materials</w:t>
            </w:r>
            <w:r w:rsidR="00BA1B20">
              <w:rPr>
                <w:rFonts w:eastAsia="NSimSun"/>
                <w:sz w:val="18"/>
                <w:szCs w:val="18"/>
              </w:rPr>
              <w:t>.</w:t>
            </w:r>
            <w:r w:rsidRPr="00137788">
              <w:rPr>
                <w:rFonts w:eastAsia="NSimSun"/>
                <w:sz w:val="18"/>
                <w:szCs w:val="18"/>
              </w:rPr>
              <w:t xml:space="preserve"> </w:t>
            </w:r>
          </w:p>
          <w:p w:rsidR="00A36E64" w:rsidRDefault="00570CCC" w:rsidP="00B364E1">
            <w:pPr>
              <w:spacing w:before="120" w:line="240" w:lineRule="auto"/>
              <w:rPr>
                <w:color w:val="000000" w:themeColor="text1"/>
                <w:sz w:val="18"/>
                <w:szCs w:val="18"/>
              </w:rPr>
            </w:pPr>
            <w:r w:rsidRPr="00137788">
              <w:rPr>
                <w:color w:val="000000" w:themeColor="text1"/>
                <w:sz w:val="18"/>
                <w:szCs w:val="18"/>
              </w:rPr>
              <w:t xml:space="preserve">Discarding any kind of waste (including </w:t>
            </w:r>
            <w:r w:rsidRPr="00137788">
              <w:rPr>
                <w:color w:val="000000" w:themeColor="text1"/>
                <w:sz w:val="18"/>
                <w:szCs w:val="18"/>
              </w:rPr>
              <w:lastRenderedPageBreak/>
              <w:t xml:space="preserve">organic waste) or waste water to the </w:t>
            </w:r>
            <w:r w:rsidR="00B364E1" w:rsidRPr="00137788">
              <w:rPr>
                <w:color w:val="000000" w:themeColor="text1"/>
                <w:sz w:val="18"/>
                <w:szCs w:val="18"/>
              </w:rPr>
              <w:t xml:space="preserve">surrounding (especially to the sea and river) is strictly </w:t>
            </w:r>
            <w:r w:rsidR="00203368" w:rsidRPr="00137788">
              <w:rPr>
                <w:color w:val="000000" w:themeColor="text1"/>
                <w:sz w:val="18"/>
                <w:szCs w:val="18"/>
              </w:rPr>
              <w:t>forbidden.</w:t>
            </w:r>
            <w:r w:rsidR="009E710D">
              <w:rPr>
                <w:color w:val="000000" w:themeColor="text1"/>
                <w:sz w:val="18"/>
                <w:szCs w:val="18"/>
              </w:rPr>
              <w:t xml:space="preserve"> Burning waste on site is also strictly forbidden.</w:t>
            </w:r>
          </w:p>
          <w:p w:rsidR="00C63D95" w:rsidRDefault="00C63D95" w:rsidP="00B364E1">
            <w:pPr>
              <w:spacing w:before="120" w:line="240" w:lineRule="auto"/>
              <w:rPr>
                <w:color w:val="000000" w:themeColor="text1"/>
                <w:sz w:val="18"/>
                <w:szCs w:val="18"/>
              </w:rPr>
            </w:pPr>
            <w:r>
              <w:rPr>
                <w:color w:val="000000" w:themeColor="text1"/>
                <w:sz w:val="18"/>
                <w:szCs w:val="18"/>
              </w:rPr>
              <w:t xml:space="preserve">Construction waste will be disposed in accordance with </w:t>
            </w:r>
            <w:r w:rsidR="006A7E06">
              <w:rPr>
                <w:color w:val="000000" w:themeColor="text1"/>
                <w:sz w:val="18"/>
                <w:szCs w:val="18"/>
              </w:rPr>
              <w:t>Rule book on Waste D</w:t>
            </w:r>
            <w:r w:rsidR="002600F7">
              <w:rPr>
                <w:color w:val="000000" w:themeColor="text1"/>
                <w:sz w:val="18"/>
                <w:szCs w:val="18"/>
              </w:rPr>
              <w:t>isposal (OG 117/07) and Rule book on Construction Waste Management (OG 38/08)</w:t>
            </w:r>
          </w:p>
          <w:p w:rsidR="000F61A1" w:rsidRDefault="000F61A1" w:rsidP="00B364E1">
            <w:pPr>
              <w:spacing w:before="120" w:line="240" w:lineRule="auto"/>
              <w:rPr>
                <w:color w:val="000000" w:themeColor="text1"/>
                <w:sz w:val="18"/>
                <w:szCs w:val="18"/>
              </w:rPr>
            </w:pPr>
            <w:r>
              <w:rPr>
                <w:color w:val="000000" w:themeColor="text1"/>
                <w:sz w:val="18"/>
                <w:szCs w:val="18"/>
              </w:rPr>
              <w:t xml:space="preserve">Excavated materials and construction materials can be deposited only to pre-designated points. In this case appropriate water management needs to be applied in order to avoid erosion and landslides. </w:t>
            </w:r>
          </w:p>
          <w:p w:rsidR="000F61A1" w:rsidRPr="00137788" w:rsidRDefault="000F61A1" w:rsidP="00B364E1">
            <w:pPr>
              <w:spacing w:before="120" w:line="240" w:lineRule="auto"/>
              <w:rPr>
                <w:rFonts w:cs="Tahoma"/>
                <w:sz w:val="18"/>
                <w:szCs w:val="18"/>
              </w:rPr>
            </w:pP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B42D4C" w:rsidP="007D75C7">
            <w:pPr>
              <w:spacing w:before="120" w:line="240" w:lineRule="auto"/>
              <w:rPr>
                <w:sz w:val="18"/>
                <w:szCs w:val="18"/>
              </w:rPr>
            </w:pPr>
            <w:r>
              <w:rPr>
                <w:sz w:val="18"/>
                <w:szCs w:val="18"/>
              </w:rPr>
              <w:lastRenderedPageBreak/>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7D75C7" w:rsidRDefault="003A793C" w:rsidP="007D75C7">
            <w:pPr>
              <w:spacing w:before="120" w:line="240" w:lineRule="auto"/>
              <w:rPr>
                <w:rFonts w:cs="Tahoma"/>
                <w:b/>
                <w:sz w:val="18"/>
                <w:szCs w:val="18"/>
              </w:rPr>
            </w:pPr>
            <w:r w:rsidRPr="007D75C7">
              <w:rPr>
                <w:rFonts w:eastAsia="NSimSun"/>
                <w:b/>
                <w:sz w:val="18"/>
                <w:szCs w:val="18"/>
              </w:rPr>
              <w:t>Toxic/Hazardous Materials and Waste Management</w:t>
            </w:r>
          </w:p>
        </w:tc>
        <w:tc>
          <w:tcPr>
            <w:tcW w:w="3531" w:type="dxa"/>
            <w:tcBorders>
              <w:top w:val="dotted" w:sz="4" w:space="0" w:color="auto"/>
              <w:left w:val="single" w:sz="4" w:space="0" w:color="auto"/>
              <w:bottom w:val="dotted" w:sz="4" w:space="0" w:color="auto"/>
              <w:right w:val="single" w:sz="4" w:space="0" w:color="auto"/>
            </w:tcBorders>
            <w:vAlign w:val="center"/>
          </w:tcPr>
          <w:p w:rsidR="003A793C" w:rsidRPr="00137788" w:rsidRDefault="003A793C" w:rsidP="003A793C">
            <w:pPr>
              <w:spacing w:after="0" w:line="240" w:lineRule="auto"/>
              <w:rPr>
                <w:rFonts w:eastAsia="NSimSun"/>
                <w:sz w:val="18"/>
                <w:szCs w:val="18"/>
              </w:rPr>
            </w:pPr>
            <w:r w:rsidRPr="00137788">
              <w:rPr>
                <w:rFonts w:eastAsia="NSimSun"/>
                <w:sz w:val="18"/>
                <w:szCs w:val="18"/>
              </w:rPr>
              <w:t>Temporarily storage on site of all hazardous or toxic substances will be in safe containers labeled with details of composition, properties and handling information.</w:t>
            </w:r>
          </w:p>
          <w:p w:rsidR="003A793C" w:rsidRPr="00137788" w:rsidRDefault="003A793C" w:rsidP="003A793C">
            <w:pPr>
              <w:spacing w:after="0" w:line="240" w:lineRule="auto"/>
              <w:rPr>
                <w:rFonts w:eastAsia="NSimSun"/>
                <w:sz w:val="18"/>
                <w:szCs w:val="18"/>
              </w:rPr>
            </w:pPr>
          </w:p>
          <w:p w:rsidR="003A793C" w:rsidRPr="00137788" w:rsidRDefault="008575EB" w:rsidP="003A793C">
            <w:pPr>
              <w:spacing w:after="0" w:line="240" w:lineRule="auto"/>
              <w:rPr>
                <w:rFonts w:eastAsia="NSimSun" w:cs="Times New Roman"/>
                <w:sz w:val="18"/>
                <w:szCs w:val="18"/>
              </w:rPr>
            </w:pPr>
            <w:r>
              <w:rPr>
                <w:rFonts w:eastAsia="NSimSun"/>
                <w:sz w:val="18"/>
                <w:szCs w:val="18"/>
              </w:rPr>
              <w:t xml:space="preserve">All </w:t>
            </w:r>
            <w:r w:rsidR="003A793C" w:rsidRPr="00137788">
              <w:rPr>
                <w:rFonts w:eastAsia="NSimSun"/>
                <w:sz w:val="18"/>
                <w:szCs w:val="18"/>
              </w:rPr>
              <w:t xml:space="preserve">hazardous substances should be kept in a leak-proof container to prevent spillage and leaching. This container should poses secondary containment system such as bunds (e.g. bunded-container), double walls, or similar. </w:t>
            </w:r>
            <w:r w:rsidR="003A793C" w:rsidRPr="00137788">
              <w:rPr>
                <w:rFonts w:eastAsia="NSimSun" w:cs="Times New Roman"/>
                <w:sz w:val="18"/>
                <w:szCs w:val="18"/>
              </w:rPr>
              <w:t xml:space="preserve">Secondary containment system must be free of cracks, able to contain the spill, and </w:t>
            </w:r>
            <w:r w:rsidR="003A793C" w:rsidRPr="00137788">
              <w:rPr>
                <w:rFonts w:eastAsia="NSimSun"/>
                <w:sz w:val="18"/>
                <w:szCs w:val="18"/>
              </w:rPr>
              <w:t xml:space="preserve">be </w:t>
            </w:r>
            <w:r w:rsidR="003A793C" w:rsidRPr="00137788">
              <w:rPr>
                <w:rFonts w:eastAsia="NSimSun" w:cs="Times New Roman"/>
                <w:sz w:val="18"/>
                <w:szCs w:val="18"/>
              </w:rPr>
              <w:t>emptied quickly.</w:t>
            </w:r>
          </w:p>
          <w:p w:rsidR="003A793C" w:rsidRPr="00137788" w:rsidRDefault="003A793C" w:rsidP="003A793C">
            <w:pPr>
              <w:spacing w:after="0" w:line="240" w:lineRule="auto"/>
              <w:rPr>
                <w:rFonts w:eastAsia="NSimSun" w:cs="Times New Roman"/>
                <w:sz w:val="18"/>
                <w:szCs w:val="18"/>
              </w:rPr>
            </w:pPr>
          </w:p>
          <w:p w:rsidR="003A793C" w:rsidRPr="00137788" w:rsidRDefault="003A793C" w:rsidP="003A793C">
            <w:pPr>
              <w:spacing w:after="0" w:line="240" w:lineRule="auto"/>
              <w:rPr>
                <w:rFonts w:eastAsia="NSimSun" w:cs="Times New Roman"/>
                <w:sz w:val="18"/>
                <w:szCs w:val="18"/>
              </w:rPr>
            </w:pPr>
            <w:r w:rsidRPr="00137788">
              <w:rPr>
                <w:rFonts w:eastAsia="NSimSun"/>
                <w:sz w:val="18"/>
                <w:szCs w:val="18"/>
              </w:rPr>
              <w:t>The containers with hazardous substances m</w:t>
            </w:r>
            <w:r w:rsidRPr="00137788">
              <w:rPr>
                <w:rFonts w:eastAsia="NSimSun" w:cs="Times New Roman"/>
                <w:sz w:val="18"/>
                <w:szCs w:val="18"/>
              </w:rPr>
              <w:t>ust be kept closed, except when adding or removing</w:t>
            </w:r>
            <w:r w:rsidRPr="00137788">
              <w:rPr>
                <w:rFonts w:eastAsia="NSimSun"/>
                <w:sz w:val="18"/>
                <w:szCs w:val="18"/>
              </w:rPr>
              <w:t xml:space="preserve"> materials/</w:t>
            </w:r>
            <w:r w:rsidRPr="00137788">
              <w:rPr>
                <w:rFonts w:eastAsia="NSimSun" w:cs="Times New Roman"/>
                <w:sz w:val="18"/>
                <w:szCs w:val="18"/>
              </w:rPr>
              <w:t>waste</w:t>
            </w:r>
            <w:r w:rsidRPr="00137788">
              <w:rPr>
                <w:rFonts w:eastAsia="NSimSun"/>
                <w:sz w:val="18"/>
                <w:szCs w:val="18"/>
              </w:rPr>
              <w:t>. They m</w:t>
            </w:r>
            <w:r w:rsidRPr="00137788">
              <w:rPr>
                <w:rFonts w:eastAsia="NSimSun" w:cs="Times New Roman"/>
                <w:sz w:val="18"/>
                <w:szCs w:val="18"/>
              </w:rPr>
              <w:t>ust not be handled, opened, or stored in a manner that</w:t>
            </w:r>
            <w:r w:rsidRPr="00137788">
              <w:rPr>
                <w:rFonts w:eastAsia="NSimSun"/>
                <w:sz w:val="18"/>
                <w:szCs w:val="18"/>
              </w:rPr>
              <w:t xml:space="preserve"> </w:t>
            </w:r>
            <w:r w:rsidRPr="00137788">
              <w:rPr>
                <w:rFonts w:eastAsia="NSimSun" w:cs="Times New Roman"/>
                <w:sz w:val="18"/>
                <w:szCs w:val="18"/>
              </w:rPr>
              <w:t>may cause them to leak</w:t>
            </w:r>
            <w:r w:rsidR="00AE46B9">
              <w:rPr>
                <w:rFonts w:eastAsia="NSimSun" w:cs="Times New Roman"/>
                <w:sz w:val="18"/>
                <w:szCs w:val="18"/>
              </w:rPr>
              <w:t>.</w:t>
            </w:r>
          </w:p>
          <w:p w:rsidR="003A793C" w:rsidRPr="00137788" w:rsidRDefault="003A793C" w:rsidP="003A793C">
            <w:pPr>
              <w:spacing w:after="0" w:line="240" w:lineRule="auto"/>
              <w:rPr>
                <w:rFonts w:eastAsia="NSimSun" w:cs="Times New Roman"/>
                <w:sz w:val="18"/>
                <w:szCs w:val="18"/>
              </w:rPr>
            </w:pPr>
          </w:p>
          <w:p w:rsidR="003A793C" w:rsidRPr="00137788" w:rsidRDefault="003A793C" w:rsidP="007E4A24">
            <w:pPr>
              <w:spacing w:after="0" w:line="240" w:lineRule="auto"/>
              <w:rPr>
                <w:rFonts w:eastAsia="NSimSun" w:cs="Times New Roman"/>
                <w:sz w:val="18"/>
                <w:szCs w:val="18"/>
              </w:rPr>
            </w:pPr>
            <w:r w:rsidRPr="00137788">
              <w:rPr>
                <w:rFonts w:eastAsia="NSimSun"/>
                <w:sz w:val="18"/>
                <w:szCs w:val="18"/>
              </w:rPr>
              <w:t>The containers</w:t>
            </w:r>
            <w:r w:rsidRPr="00137788">
              <w:rPr>
                <w:rFonts w:eastAsia="NSimSun" w:cs="Times New Roman"/>
                <w:sz w:val="18"/>
                <w:szCs w:val="18"/>
              </w:rPr>
              <w:t xml:space="preserve"> holding ignitable</w:t>
            </w:r>
            <w:r w:rsidR="00362D97" w:rsidRPr="00137788">
              <w:rPr>
                <w:rFonts w:eastAsia="NSimSun" w:cs="Times New Roman"/>
                <w:sz w:val="18"/>
                <w:szCs w:val="18"/>
              </w:rPr>
              <w:t>, hazardous</w:t>
            </w:r>
            <w:r w:rsidRPr="00137788">
              <w:rPr>
                <w:rFonts w:eastAsia="NSimSun" w:cs="Times New Roman"/>
                <w:sz w:val="18"/>
                <w:szCs w:val="18"/>
              </w:rPr>
              <w:t xml:space="preserve"> or reactive wastes must be located</w:t>
            </w:r>
            <w:r w:rsidRPr="00137788">
              <w:rPr>
                <w:rFonts w:eastAsia="NSimSun"/>
                <w:sz w:val="18"/>
                <w:szCs w:val="18"/>
              </w:rPr>
              <w:t xml:space="preserve"> </w:t>
            </w:r>
            <w:r w:rsidR="00362D97" w:rsidRPr="00137788">
              <w:rPr>
                <w:rFonts w:eastAsia="NSimSun" w:cs="Times New Roman"/>
                <w:sz w:val="18"/>
                <w:szCs w:val="18"/>
              </w:rPr>
              <w:t>at least 15 meters</w:t>
            </w:r>
            <w:r w:rsidRPr="00137788">
              <w:rPr>
                <w:rFonts w:eastAsia="NSimSun" w:cs="Times New Roman"/>
                <w:sz w:val="18"/>
                <w:szCs w:val="18"/>
              </w:rPr>
              <w:t xml:space="preserve"> from the facility’s property line</w:t>
            </w:r>
            <w:r w:rsidR="00362D97" w:rsidRPr="00137788">
              <w:rPr>
                <w:rFonts w:eastAsia="NSimSun" w:cs="Times New Roman"/>
                <w:sz w:val="18"/>
                <w:szCs w:val="18"/>
              </w:rPr>
              <w:t xml:space="preserve"> and at least</w:t>
            </w:r>
            <w:r w:rsidR="005B6D29" w:rsidRPr="00137788">
              <w:rPr>
                <w:rFonts w:eastAsia="NSimSun" w:cs="Times New Roman"/>
                <w:sz w:val="18"/>
                <w:szCs w:val="18"/>
              </w:rPr>
              <w:t xml:space="preserve"> 3</w:t>
            </w:r>
            <w:r w:rsidR="00362D97" w:rsidRPr="00137788">
              <w:rPr>
                <w:rFonts w:eastAsia="NSimSun" w:cs="Times New Roman"/>
                <w:sz w:val="18"/>
                <w:szCs w:val="18"/>
              </w:rPr>
              <w:t>0 meters from the water</w:t>
            </w:r>
            <w:r w:rsidR="005B6D29" w:rsidRPr="00137788">
              <w:rPr>
                <w:rFonts w:eastAsia="NSimSun" w:cs="Times New Roman"/>
                <w:sz w:val="18"/>
                <w:szCs w:val="18"/>
              </w:rPr>
              <w:t xml:space="preserve"> line</w:t>
            </w:r>
            <w:r w:rsidR="00362D97" w:rsidRPr="00137788">
              <w:rPr>
                <w:rFonts w:eastAsia="NSimSun" w:cs="Times New Roman"/>
                <w:sz w:val="18"/>
                <w:szCs w:val="18"/>
              </w:rPr>
              <w:t xml:space="preserve">.  </w:t>
            </w:r>
          </w:p>
          <w:p w:rsidR="007E4A24" w:rsidRPr="00137788" w:rsidRDefault="007E4A24" w:rsidP="007E4A24">
            <w:pPr>
              <w:spacing w:after="0" w:line="240" w:lineRule="auto"/>
              <w:rPr>
                <w:rFonts w:eastAsia="NSimSun"/>
                <w:sz w:val="18"/>
                <w:szCs w:val="18"/>
              </w:rPr>
            </w:pPr>
          </w:p>
          <w:p w:rsidR="003A793C" w:rsidRPr="00137788" w:rsidRDefault="00A913C8" w:rsidP="007E4A24">
            <w:pPr>
              <w:spacing w:after="0" w:line="240" w:lineRule="auto"/>
              <w:rPr>
                <w:rFonts w:eastAsia="NSimSun"/>
                <w:sz w:val="18"/>
                <w:szCs w:val="18"/>
              </w:rPr>
            </w:pPr>
            <w:r>
              <w:rPr>
                <w:rFonts w:eastAsia="NSimSun"/>
                <w:sz w:val="18"/>
                <w:szCs w:val="18"/>
              </w:rPr>
              <w:t xml:space="preserve">Hazardous waste will be collected, transported and disposed by a licensed company contracted by the Contractor of works. </w:t>
            </w:r>
            <w:r w:rsidR="003A793C" w:rsidRPr="00137788">
              <w:rPr>
                <w:rFonts w:eastAsia="NSimSun"/>
                <w:sz w:val="18"/>
                <w:szCs w:val="18"/>
              </w:rPr>
              <w:t>The wastes are transported by specially licensed carriers and disposed in a licensed facility.</w:t>
            </w:r>
            <w:r>
              <w:rPr>
                <w:rFonts w:eastAsia="NSimSun"/>
                <w:sz w:val="18"/>
                <w:szCs w:val="18"/>
              </w:rPr>
              <w:t xml:space="preserve"> Containers for all types of envisaged (and occurring) hazardous wastes on the site have to be available and properly marked (name and assigned waste key-code).</w:t>
            </w:r>
          </w:p>
          <w:p w:rsidR="00A36E64" w:rsidRPr="00137788" w:rsidRDefault="003A793C" w:rsidP="003A793C">
            <w:pPr>
              <w:spacing w:before="120" w:line="240" w:lineRule="auto"/>
              <w:rPr>
                <w:rFonts w:cs="Tahoma"/>
                <w:sz w:val="18"/>
                <w:szCs w:val="18"/>
              </w:rPr>
            </w:pPr>
            <w:r w:rsidRPr="00137788">
              <w:rPr>
                <w:rFonts w:eastAsia="NSimSun"/>
                <w:sz w:val="18"/>
                <w:szCs w:val="18"/>
              </w:rPr>
              <w:t>Paints with toxic ingredients or solvents or lead-based paints will not be used.</w:t>
            </w:r>
          </w:p>
        </w:tc>
        <w:tc>
          <w:tcPr>
            <w:tcW w:w="1671" w:type="dxa"/>
            <w:tcBorders>
              <w:top w:val="dotted" w:sz="4" w:space="0" w:color="auto"/>
              <w:left w:val="single" w:sz="4" w:space="0" w:color="auto"/>
              <w:bottom w:val="dotted" w:sz="4" w:space="0" w:color="auto"/>
              <w:right w:val="single" w:sz="4" w:space="0" w:color="auto"/>
            </w:tcBorders>
            <w:vAlign w:val="center"/>
          </w:tcPr>
          <w:p w:rsidR="00B42D4C" w:rsidRDefault="00B42D4C" w:rsidP="00B42D4C">
            <w:pPr>
              <w:spacing w:before="120" w:line="240" w:lineRule="auto"/>
              <w:rPr>
                <w:sz w:val="18"/>
                <w:szCs w:val="18"/>
              </w:rPr>
            </w:pPr>
            <w:r>
              <w:rPr>
                <w:sz w:val="18"/>
                <w:szCs w:val="18"/>
              </w:rPr>
              <w:t>Significant</w:t>
            </w:r>
          </w:p>
          <w:p w:rsidR="00A36E64" w:rsidRPr="003B6AEA" w:rsidRDefault="00B42D4C" w:rsidP="00B42D4C">
            <w:pPr>
              <w:spacing w:before="120" w:line="240" w:lineRule="auto"/>
              <w:rPr>
                <w:sz w:val="18"/>
                <w:szCs w:val="18"/>
              </w:rPr>
            </w:pPr>
            <w:r>
              <w:rPr>
                <w:sz w:val="18"/>
                <w:szCs w:val="18"/>
              </w:rPr>
              <w:t>Included in the project cost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A830A0" w:rsidP="007D75C7">
            <w:pPr>
              <w:spacing w:before="120" w:line="240" w:lineRule="auto"/>
              <w:rPr>
                <w:rFonts w:cs="Tahoma"/>
                <w:b/>
                <w:sz w:val="18"/>
                <w:szCs w:val="18"/>
              </w:rPr>
            </w:pPr>
            <w:r>
              <w:rPr>
                <w:rFonts w:cs="Tahoma"/>
                <w:b/>
                <w:sz w:val="18"/>
                <w:szCs w:val="18"/>
              </w:rPr>
              <w:t>Soil</w:t>
            </w:r>
          </w:p>
        </w:tc>
        <w:tc>
          <w:tcPr>
            <w:tcW w:w="3531" w:type="dxa"/>
            <w:tcBorders>
              <w:top w:val="dotted" w:sz="4" w:space="0" w:color="auto"/>
              <w:left w:val="single" w:sz="4" w:space="0" w:color="auto"/>
              <w:bottom w:val="dotted" w:sz="4" w:space="0" w:color="auto"/>
              <w:right w:val="single" w:sz="4" w:space="0" w:color="auto"/>
            </w:tcBorders>
            <w:vAlign w:val="center"/>
          </w:tcPr>
          <w:p w:rsidR="00A830A0" w:rsidRPr="00137788" w:rsidRDefault="00A830A0" w:rsidP="00A830A0">
            <w:pPr>
              <w:spacing w:after="0" w:line="240" w:lineRule="auto"/>
              <w:rPr>
                <w:rFonts w:eastAsia="NSimSun"/>
                <w:color w:val="000000" w:themeColor="text1"/>
                <w:sz w:val="18"/>
                <w:szCs w:val="18"/>
              </w:rPr>
            </w:pPr>
            <w:r w:rsidRPr="00137788">
              <w:rPr>
                <w:rFonts w:eastAsia="NSimSun"/>
                <w:color w:val="000000" w:themeColor="text1"/>
                <w:sz w:val="18"/>
                <w:szCs w:val="18"/>
              </w:rPr>
              <w:t>Soil work and management will take into account metrological data and conditions when planned and carried out (e.g. temperature of the soil, humidity, snow, ice, etc.)</w:t>
            </w:r>
          </w:p>
          <w:p w:rsidR="00837A0D" w:rsidRPr="00137788" w:rsidRDefault="00837A0D" w:rsidP="00A830A0">
            <w:pPr>
              <w:spacing w:after="0" w:line="240" w:lineRule="auto"/>
              <w:rPr>
                <w:rFonts w:eastAsia="NSimSun"/>
                <w:color w:val="000000" w:themeColor="text1"/>
                <w:sz w:val="18"/>
                <w:szCs w:val="18"/>
              </w:rPr>
            </w:pPr>
          </w:p>
          <w:p w:rsidR="00837A0D" w:rsidRPr="00137788" w:rsidRDefault="00837A0D" w:rsidP="00A830A0">
            <w:pPr>
              <w:spacing w:after="0" w:line="240" w:lineRule="auto"/>
              <w:rPr>
                <w:rFonts w:eastAsia="NSimSun"/>
                <w:color w:val="000000" w:themeColor="text1"/>
                <w:sz w:val="18"/>
                <w:szCs w:val="18"/>
              </w:rPr>
            </w:pPr>
            <w:r w:rsidRPr="00137788">
              <w:rPr>
                <w:rFonts w:eastAsia="NSimSun"/>
                <w:color w:val="000000" w:themeColor="text1"/>
                <w:sz w:val="18"/>
                <w:szCs w:val="18"/>
              </w:rPr>
              <w:t>Strip soil only as necessary and store/replace reuse post construction.</w:t>
            </w:r>
          </w:p>
          <w:p w:rsidR="00A830A0" w:rsidRPr="00137788" w:rsidRDefault="00A830A0" w:rsidP="00A830A0">
            <w:pPr>
              <w:spacing w:after="0" w:line="240" w:lineRule="auto"/>
              <w:rPr>
                <w:rFonts w:eastAsia="NSimSun"/>
                <w:color w:val="000000" w:themeColor="text1"/>
                <w:sz w:val="18"/>
                <w:szCs w:val="18"/>
              </w:rPr>
            </w:pPr>
          </w:p>
          <w:p w:rsidR="00A830A0" w:rsidRPr="00137788" w:rsidRDefault="00A830A0" w:rsidP="00A830A0">
            <w:pPr>
              <w:spacing w:after="0" w:line="240" w:lineRule="auto"/>
              <w:rPr>
                <w:rFonts w:eastAsia="NSimSun"/>
                <w:color w:val="000000" w:themeColor="text1"/>
                <w:sz w:val="18"/>
                <w:szCs w:val="18"/>
              </w:rPr>
            </w:pPr>
            <w:r w:rsidRPr="00137788">
              <w:rPr>
                <w:rFonts w:eastAsia="NSimSun"/>
                <w:color w:val="000000" w:themeColor="text1"/>
                <w:sz w:val="18"/>
                <w:szCs w:val="18"/>
              </w:rPr>
              <w:t xml:space="preserve">Use of antifreeze and/or accelerator compounds is not allowed. </w:t>
            </w:r>
          </w:p>
          <w:p w:rsidR="00837A0D" w:rsidRPr="00137788" w:rsidRDefault="00837A0D" w:rsidP="00A830A0">
            <w:pPr>
              <w:spacing w:after="0" w:line="240" w:lineRule="auto"/>
              <w:rPr>
                <w:rFonts w:eastAsia="NSimSun"/>
                <w:color w:val="000000" w:themeColor="text1"/>
                <w:sz w:val="18"/>
                <w:szCs w:val="18"/>
              </w:rPr>
            </w:pPr>
          </w:p>
          <w:p w:rsidR="00837A0D" w:rsidRPr="00137788" w:rsidRDefault="00837A0D" w:rsidP="00A830A0">
            <w:pPr>
              <w:spacing w:after="0" w:line="240" w:lineRule="auto"/>
              <w:rPr>
                <w:rFonts w:eastAsia="NSimSun"/>
                <w:color w:val="000000" w:themeColor="text1"/>
                <w:sz w:val="18"/>
                <w:szCs w:val="18"/>
              </w:rPr>
            </w:pPr>
            <w:r w:rsidRPr="00137788">
              <w:rPr>
                <w:rFonts w:eastAsia="NSimSun"/>
                <w:color w:val="000000" w:themeColor="text1"/>
                <w:sz w:val="18"/>
                <w:szCs w:val="18"/>
              </w:rPr>
              <w:t>Protect and restore non-construction areas. Design slopes and retaining structures to minimize risk, provide appropriate drainage and vegetation cover.</w:t>
            </w:r>
          </w:p>
          <w:p w:rsidR="00A41873" w:rsidRPr="00137788" w:rsidRDefault="00A41873" w:rsidP="00A830A0">
            <w:pPr>
              <w:spacing w:after="0" w:line="240" w:lineRule="auto"/>
              <w:rPr>
                <w:rFonts w:eastAsia="NSimSun"/>
                <w:color w:val="000000" w:themeColor="text1"/>
                <w:sz w:val="18"/>
                <w:szCs w:val="18"/>
              </w:rPr>
            </w:pPr>
          </w:p>
          <w:p w:rsidR="00A41873" w:rsidRPr="00137788" w:rsidRDefault="00A41873" w:rsidP="00A41873">
            <w:pPr>
              <w:spacing w:after="0" w:line="240" w:lineRule="auto"/>
              <w:rPr>
                <w:color w:val="000000" w:themeColor="text1"/>
                <w:sz w:val="18"/>
                <w:szCs w:val="18"/>
              </w:rPr>
            </w:pPr>
            <w:r w:rsidRPr="00137788">
              <w:rPr>
                <w:color w:val="000000" w:themeColor="text1"/>
                <w:sz w:val="18"/>
                <w:szCs w:val="18"/>
              </w:rPr>
              <w:t>Carry out surface drainage works to divert the rainwater that would erode the soil.</w:t>
            </w:r>
          </w:p>
          <w:p w:rsidR="009D796F" w:rsidRPr="00137788" w:rsidRDefault="009D796F" w:rsidP="00A41873">
            <w:pPr>
              <w:spacing w:after="0" w:line="240" w:lineRule="auto"/>
              <w:rPr>
                <w:rFonts w:eastAsia="NSimSun"/>
                <w:color w:val="000000" w:themeColor="text1"/>
                <w:sz w:val="18"/>
                <w:szCs w:val="18"/>
              </w:rPr>
            </w:pPr>
          </w:p>
          <w:p w:rsidR="00A41873" w:rsidRPr="00137788" w:rsidRDefault="009D796F" w:rsidP="00A41873">
            <w:pPr>
              <w:spacing w:after="0" w:line="240" w:lineRule="auto"/>
              <w:rPr>
                <w:rFonts w:eastAsia="NSimSun"/>
                <w:color w:val="000000" w:themeColor="text1"/>
                <w:sz w:val="18"/>
                <w:szCs w:val="18"/>
              </w:rPr>
            </w:pPr>
            <w:r w:rsidRPr="00137788">
              <w:rPr>
                <w:rFonts w:eastAsia="NSimSun"/>
                <w:color w:val="000000" w:themeColor="text1"/>
                <w:sz w:val="18"/>
                <w:szCs w:val="18"/>
              </w:rPr>
              <w:t xml:space="preserve">Apply </w:t>
            </w:r>
            <w:r w:rsidRPr="00137788">
              <w:rPr>
                <w:color w:val="000000" w:themeColor="text1"/>
                <w:sz w:val="18"/>
                <w:szCs w:val="18"/>
              </w:rPr>
              <w:t>s</w:t>
            </w:r>
            <w:r w:rsidR="00A41873" w:rsidRPr="00137788">
              <w:rPr>
                <w:color w:val="000000" w:themeColor="text1"/>
                <w:sz w:val="18"/>
                <w:szCs w:val="18"/>
              </w:rPr>
              <w:t>torm water management to minimize erosion and offsite sediment delivery to receiving waters</w:t>
            </w:r>
            <w:r w:rsidR="00BA1B20">
              <w:rPr>
                <w:color w:val="000000" w:themeColor="text1"/>
                <w:sz w:val="18"/>
                <w:szCs w:val="18"/>
              </w:rPr>
              <w:t>.</w:t>
            </w:r>
          </w:p>
          <w:p w:rsidR="00A36E64" w:rsidRPr="00137788" w:rsidRDefault="00837A0D" w:rsidP="007D75C7">
            <w:pPr>
              <w:spacing w:before="120" w:line="240" w:lineRule="auto"/>
              <w:rPr>
                <w:rFonts w:cs="Tahoma"/>
                <w:sz w:val="18"/>
                <w:szCs w:val="18"/>
              </w:rPr>
            </w:pPr>
            <w:r w:rsidRPr="00137788">
              <w:rPr>
                <w:rFonts w:cs="Tahoma"/>
                <w:sz w:val="18"/>
                <w:szCs w:val="18"/>
              </w:rPr>
              <w:t xml:space="preserve">Parking site has to be respected following the defined place. </w:t>
            </w:r>
          </w:p>
          <w:p w:rsidR="00465DC3" w:rsidRPr="00137788" w:rsidRDefault="00465DC3" w:rsidP="00465DC3">
            <w:pPr>
              <w:spacing w:after="0" w:line="240" w:lineRule="auto"/>
              <w:rPr>
                <w:rFonts w:eastAsia="NSimSun"/>
                <w:color w:val="000000" w:themeColor="text1"/>
                <w:sz w:val="18"/>
                <w:szCs w:val="18"/>
              </w:rPr>
            </w:pPr>
            <w:r w:rsidRPr="00137788">
              <w:rPr>
                <w:rFonts w:eastAsia="NSimSun"/>
                <w:color w:val="000000" w:themeColor="text1"/>
                <w:sz w:val="18"/>
                <w:szCs w:val="18"/>
              </w:rPr>
              <w:t xml:space="preserve">Prevent hazardous spillage coming from tanks (mandatory secondary containment system, e.g. double walled or bunded containers), construction equipment and vehicles (regular maintenance and </w:t>
            </w:r>
            <w:r w:rsidR="00AE46B9" w:rsidRPr="00137788">
              <w:rPr>
                <w:rFonts w:eastAsia="NSimSun"/>
                <w:color w:val="000000" w:themeColor="text1"/>
                <w:sz w:val="18"/>
                <w:szCs w:val="18"/>
              </w:rPr>
              <w:t>checkups</w:t>
            </w:r>
            <w:r w:rsidRPr="00137788">
              <w:rPr>
                <w:rFonts w:eastAsia="NSimSun"/>
                <w:color w:val="000000" w:themeColor="text1"/>
                <w:sz w:val="18"/>
                <w:szCs w:val="18"/>
              </w:rPr>
              <w:t xml:space="preserve"> of oil and gas tanks.</w:t>
            </w:r>
          </w:p>
          <w:p w:rsidR="00465DC3" w:rsidRPr="00137788" w:rsidRDefault="00465DC3" w:rsidP="00465DC3">
            <w:pPr>
              <w:spacing w:after="0" w:line="240" w:lineRule="auto"/>
              <w:rPr>
                <w:rFonts w:eastAsia="NSimSun"/>
                <w:color w:val="000000" w:themeColor="text1"/>
                <w:sz w:val="18"/>
                <w:szCs w:val="18"/>
              </w:rPr>
            </w:pPr>
          </w:p>
          <w:p w:rsidR="00465DC3" w:rsidRPr="00137788" w:rsidRDefault="00465DC3" w:rsidP="00465DC3">
            <w:pPr>
              <w:spacing w:after="0" w:line="240" w:lineRule="auto"/>
              <w:rPr>
                <w:rFonts w:cs="Tahoma"/>
                <w:sz w:val="18"/>
                <w:szCs w:val="18"/>
              </w:rPr>
            </w:pPr>
          </w:p>
        </w:tc>
        <w:tc>
          <w:tcPr>
            <w:tcW w:w="1671" w:type="dxa"/>
            <w:tcBorders>
              <w:top w:val="dotted" w:sz="4" w:space="0" w:color="auto"/>
              <w:left w:val="single" w:sz="4" w:space="0" w:color="auto"/>
              <w:bottom w:val="dotted" w:sz="4" w:space="0" w:color="auto"/>
              <w:right w:val="single" w:sz="4" w:space="0" w:color="auto"/>
            </w:tcBorders>
            <w:vAlign w:val="center"/>
          </w:tcPr>
          <w:p w:rsidR="00B42D4C" w:rsidRDefault="00B42D4C" w:rsidP="00B42D4C">
            <w:pPr>
              <w:spacing w:before="120" w:line="240" w:lineRule="auto"/>
              <w:rPr>
                <w:sz w:val="18"/>
                <w:szCs w:val="18"/>
              </w:rPr>
            </w:pPr>
            <w:r>
              <w:rPr>
                <w:sz w:val="18"/>
                <w:szCs w:val="18"/>
              </w:rPr>
              <w:t>Significant</w:t>
            </w:r>
          </w:p>
          <w:p w:rsidR="00A36E64" w:rsidRPr="003B6AEA" w:rsidRDefault="00B42D4C" w:rsidP="00B42D4C">
            <w:pPr>
              <w:spacing w:before="120" w:line="240" w:lineRule="auto"/>
              <w:rPr>
                <w:sz w:val="18"/>
                <w:szCs w:val="18"/>
              </w:rPr>
            </w:pPr>
            <w:r>
              <w:rPr>
                <w:sz w:val="18"/>
                <w:szCs w:val="18"/>
              </w:rPr>
              <w:t>Included in the project cost</w:t>
            </w: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284181"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A36E64" w:rsidRPr="003B6AEA" w:rsidTr="00137788">
        <w:trPr>
          <w:cantSplit/>
        </w:trPr>
        <w:tc>
          <w:tcPr>
            <w:tcW w:w="1644" w:type="dxa"/>
            <w:vMerge/>
            <w:tcBorders>
              <w:left w:val="double" w:sz="4" w:space="0" w:color="auto"/>
              <w:right w:val="double" w:sz="4" w:space="0" w:color="auto"/>
            </w:tcBorders>
            <w:vAlign w:val="center"/>
          </w:tcPr>
          <w:p w:rsidR="00A36E64" w:rsidRPr="003B6AEA" w:rsidRDefault="00A36E64"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A36E64" w:rsidRPr="00CC6B28" w:rsidRDefault="00A36E64" w:rsidP="007D75C7">
            <w:pPr>
              <w:spacing w:before="120" w:line="240" w:lineRule="auto"/>
              <w:rPr>
                <w:rFonts w:cs="Tahoma"/>
                <w:b/>
                <w:sz w:val="18"/>
                <w:szCs w:val="18"/>
              </w:rPr>
            </w:pPr>
          </w:p>
        </w:tc>
        <w:tc>
          <w:tcPr>
            <w:tcW w:w="3531" w:type="dxa"/>
            <w:tcBorders>
              <w:top w:val="dotted" w:sz="4" w:space="0" w:color="auto"/>
              <w:left w:val="single" w:sz="4" w:space="0" w:color="auto"/>
              <w:bottom w:val="dotted" w:sz="4" w:space="0" w:color="auto"/>
              <w:right w:val="single" w:sz="4" w:space="0" w:color="auto"/>
            </w:tcBorders>
            <w:vAlign w:val="center"/>
          </w:tcPr>
          <w:p w:rsidR="00A36E64" w:rsidRPr="00137788" w:rsidRDefault="00465DC3" w:rsidP="00F6420A">
            <w:pPr>
              <w:spacing w:after="0" w:line="240" w:lineRule="auto"/>
              <w:rPr>
                <w:rFonts w:eastAsia="NSimSun"/>
                <w:sz w:val="18"/>
                <w:szCs w:val="18"/>
              </w:rPr>
            </w:pPr>
            <w:r w:rsidRPr="00137788">
              <w:rPr>
                <w:rFonts w:eastAsia="NSimSun"/>
                <w:sz w:val="18"/>
                <w:szCs w:val="18"/>
              </w:rPr>
              <w:t xml:space="preserve">Machinery and vehicles can be parked (manipulated) only on asphalted or concrete surfaces with surface runoff water collecting system. This water can then be either collected to retention basins and transported to a proper water treatment facility or the water collecting system has to include oil separator and sedimentation tank.  </w:t>
            </w:r>
          </w:p>
          <w:p w:rsidR="00F6420A" w:rsidRPr="00137788" w:rsidRDefault="00F6420A" w:rsidP="007D75C7">
            <w:pPr>
              <w:spacing w:before="120" w:line="240" w:lineRule="auto"/>
              <w:rPr>
                <w:rFonts w:cs="Tahoma"/>
                <w:sz w:val="18"/>
                <w:szCs w:val="18"/>
              </w:rPr>
            </w:pPr>
            <w:r w:rsidRPr="00137788">
              <w:rPr>
                <w:rFonts w:cs="Tahoma"/>
                <w:sz w:val="18"/>
                <w:szCs w:val="18"/>
              </w:rPr>
              <w:t xml:space="preserve">In the case of leakage, the contaminated soil should be and disposed as hazardous waste. </w:t>
            </w:r>
          </w:p>
        </w:tc>
        <w:tc>
          <w:tcPr>
            <w:tcW w:w="1671" w:type="dxa"/>
            <w:tcBorders>
              <w:top w:val="dotted" w:sz="4" w:space="0" w:color="auto"/>
              <w:left w:val="single" w:sz="4" w:space="0" w:color="auto"/>
              <w:bottom w:val="dotted" w:sz="4" w:space="0" w:color="auto"/>
              <w:right w:val="single" w:sz="4" w:space="0" w:color="auto"/>
            </w:tcBorders>
            <w:vAlign w:val="center"/>
          </w:tcPr>
          <w:p w:rsidR="00A36E64" w:rsidRPr="003B6AEA" w:rsidRDefault="00A36E64" w:rsidP="00B42D4C">
            <w:pPr>
              <w:spacing w:before="120" w:line="240" w:lineRule="auto"/>
              <w:rPr>
                <w:sz w:val="18"/>
                <w:szCs w:val="18"/>
              </w:rPr>
            </w:pPr>
          </w:p>
        </w:tc>
        <w:tc>
          <w:tcPr>
            <w:tcW w:w="2237" w:type="dxa"/>
            <w:tcBorders>
              <w:top w:val="dotted" w:sz="4" w:space="0" w:color="auto"/>
              <w:left w:val="single" w:sz="4" w:space="0" w:color="auto"/>
              <w:bottom w:val="dotted" w:sz="4" w:space="0" w:color="auto"/>
              <w:right w:val="single" w:sz="4" w:space="0" w:color="auto"/>
            </w:tcBorders>
            <w:vAlign w:val="center"/>
          </w:tcPr>
          <w:p w:rsidR="00A36E64" w:rsidRPr="003B6AEA" w:rsidRDefault="00A36E64" w:rsidP="007D75C7">
            <w:pPr>
              <w:spacing w:before="120" w:line="240" w:lineRule="auto"/>
              <w:rPr>
                <w:sz w:val="18"/>
                <w:szCs w:val="18"/>
              </w:rPr>
            </w:pPr>
          </w:p>
        </w:tc>
        <w:tc>
          <w:tcPr>
            <w:tcW w:w="2203" w:type="dxa"/>
            <w:tcBorders>
              <w:top w:val="dotted" w:sz="4" w:space="0" w:color="auto"/>
              <w:left w:val="single" w:sz="4" w:space="0" w:color="auto"/>
              <w:bottom w:val="dotted" w:sz="4" w:space="0" w:color="auto"/>
              <w:right w:val="double" w:sz="4" w:space="0" w:color="auto"/>
            </w:tcBorders>
            <w:vAlign w:val="center"/>
          </w:tcPr>
          <w:p w:rsidR="00A36E64" w:rsidRPr="003B6AEA" w:rsidRDefault="00A36E64" w:rsidP="007D75C7">
            <w:pPr>
              <w:spacing w:before="120" w:line="240" w:lineRule="auto"/>
              <w:rPr>
                <w:sz w:val="18"/>
                <w:szCs w:val="18"/>
              </w:rPr>
            </w:pPr>
          </w:p>
        </w:tc>
      </w:tr>
      <w:tr w:rsidR="00C30165" w:rsidRPr="003B6AEA" w:rsidTr="003B2528">
        <w:tc>
          <w:tcPr>
            <w:tcW w:w="1644" w:type="dxa"/>
            <w:vMerge/>
            <w:tcBorders>
              <w:left w:val="double" w:sz="4" w:space="0" w:color="auto"/>
              <w:right w:val="double" w:sz="4" w:space="0" w:color="auto"/>
            </w:tcBorders>
            <w:vAlign w:val="center"/>
          </w:tcPr>
          <w:p w:rsidR="00C30165" w:rsidRPr="003B6AEA" w:rsidRDefault="00C30165" w:rsidP="007D75C7">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C30165" w:rsidRPr="00CC6B28" w:rsidRDefault="00C30165" w:rsidP="007D75C7">
            <w:pPr>
              <w:spacing w:before="120" w:line="240" w:lineRule="auto"/>
              <w:rPr>
                <w:rFonts w:cs="Tahoma"/>
                <w:b/>
                <w:sz w:val="18"/>
                <w:szCs w:val="18"/>
              </w:rPr>
            </w:pPr>
            <w:r>
              <w:rPr>
                <w:rFonts w:cs="Tahoma"/>
                <w:b/>
                <w:sz w:val="18"/>
                <w:szCs w:val="18"/>
              </w:rPr>
              <w:t>Material supply</w:t>
            </w:r>
          </w:p>
        </w:tc>
        <w:tc>
          <w:tcPr>
            <w:tcW w:w="3531" w:type="dxa"/>
            <w:tcBorders>
              <w:top w:val="dotted" w:sz="4" w:space="0" w:color="auto"/>
              <w:left w:val="single" w:sz="4" w:space="0" w:color="auto"/>
              <w:bottom w:val="dotted" w:sz="4" w:space="0" w:color="auto"/>
              <w:right w:val="single" w:sz="4" w:space="0" w:color="auto"/>
            </w:tcBorders>
            <w:vAlign w:val="center"/>
          </w:tcPr>
          <w:p w:rsidR="00C30165" w:rsidRPr="00137788" w:rsidRDefault="00C30165" w:rsidP="00155D1E">
            <w:pPr>
              <w:spacing w:after="0" w:line="240" w:lineRule="auto"/>
              <w:rPr>
                <w:rFonts w:eastAsia="NSimSun"/>
                <w:sz w:val="18"/>
                <w:szCs w:val="18"/>
              </w:rPr>
            </w:pPr>
            <w:r w:rsidRPr="00137788">
              <w:rPr>
                <w:rFonts w:eastAsia="NSimSun"/>
                <w:sz w:val="18"/>
                <w:szCs w:val="18"/>
              </w:rPr>
              <w:t>Producer of asphalt</w:t>
            </w:r>
            <w:r>
              <w:rPr>
                <w:rFonts w:eastAsia="NSimSun"/>
                <w:sz w:val="18"/>
                <w:szCs w:val="18"/>
              </w:rPr>
              <w:t>, concrete,</w:t>
            </w:r>
            <w:r w:rsidRPr="00137788">
              <w:rPr>
                <w:rFonts w:eastAsia="NSimSun"/>
                <w:sz w:val="18"/>
                <w:szCs w:val="18"/>
              </w:rPr>
              <w:t xml:space="preserve"> </w:t>
            </w:r>
            <w:r>
              <w:rPr>
                <w:rFonts w:eastAsia="NSimSun"/>
                <w:sz w:val="18"/>
                <w:szCs w:val="18"/>
              </w:rPr>
              <w:t>and the</w:t>
            </w:r>
            <w:r w:rsidRPr="00137788">
              <w:rPr>
                <w:rFonts w:eastAsia="NSimSun"/>
                <w:sz w:val="18"/>
                <w:szCs w:val="18"/>
              </w:rPr>
              <w:t xml:space="preserve"> stone aggregate quarry has to obtain/hold all required working and emission permits and quality certifications. </w:t>
            </w:r>
          </w:p>
          <w:p w:rsidR="00C30165" w:rsidRPr="00137788" w:rsidRDefault="00C30165" w:rsidP="00155D1E">
            <w:pPr>
              <w:spacing w:after="0" w:line="240" w:lineRule="auto"/>
              <w:rPr>
                <w:rFonts w:eastAsia="NSimSun"/>
                <w:sz w:val="18"/>
                <w:szCs w:val="18"/>
              </w:rPr>
            </w:pPr>
          </w:p>
          <w:p w:rsidR="00C30165" w:rsidRPr="00137788" w:rsidRDefault="00C30165" w:rsidP="00155D1E">
            <w:pPr>
              <w:spacing w:after="0" w:line="240" w:lineRule="auto"/>
              <w:rPr>
                <w:rFonts w:eastAsia="NSimSun"/>
                <w:sz w:val="18"/>
                <w:szCs w:val="18"/>
              </w:rPr>
            </w:pPr>
            <w:r w:rsidRPr="00137788">
              <w:rPr>
                <w:rFonts w:eastAsia="NSimSun"/>
                <w:sz w:val="18"/>
                <w:szCs w:val="18"/>
              </w:rPr>
              <w:t>Producer of asphalt</w:t>
            </w:r>
            <w:r>
              <w:rPr>
                <w:rFonts w:eastAsia="NSimSun"/>
                <w:sz w:val="18"/>
                <w:szCs w:val="18"/>
              </w:rPr>
              <w:t>, concrete</w:t>
            </w:r>
            <w:r w:rsidRPr="00137788">
              <w:rPr>
                <w:rFonts w:eastAsia="NSimSun"/>
                <w:sz w:val="18"/>
                <w:szCs w:val="18"/>
              </w:rPr>
              <w:t xml:space="preserve"> </w:t>
            </w:r>
            <w:r>
              <w:rPr>
                <w:rFonts w:eastAsia="NSimSun"/>
                <w:sz w:val="18"/>
                <w:szCs w:val="18"/>
              </w:rPr>
              <w:t>and the</w:t>
            </w:r>
            <w:r w:rsidRPr="00137788">
              <w:rPr>
                <w:rFonts w:eastAsia="NSimSun"/>
                <w:sz w:val="18"/>
                <w:szCs w:val="18"/>
              </w:rPr>
              <w:t xml:space="preserve"> stone aggregate quarry has to present a proof of conformity with all national environmental and H&amp;S legislation. </w:t>
            </w:r>
          </w:p>
          <w:p w:rsidR="00C30165" w:rsidRPr="00137788" w:rsidRDefault="00C30165" w:rsidP="00155D1E">
            <w:pPr>
              <w:spacing w:after="0" w:line="240" w:lineRule="auto"/>
              <w:rPr>
                <w:rFonts w:eastAsia="NSimSun"/>
                <w:sz w:val="18"/>
                <w:szCs w:val="18"/>
              </w:rPr>
            </w:pPr>
          </w:p>
          <w:p w:rsidR="00C30165" w:rsidRPr="00137788" w:rsidRDefault="00C30165" w:rsidP="00155D1E">
            <w:pPr>
              <w:spacing w:after="0" w:line="240" w:lineRule="auto"/>
              <w:rPr>
                <w:rFonts w:eastAsia="NSimSun"/>
                <w:sz w:val="18"/>
                <w:szCs w:val="18"/>
              </w:rPr>
            </w:pPr>
            <w:r w:rsidRPr="00137788">
              <w:rPr>
                <w:rFonts w:eastAsia="NSimSun"/>
                <w:sz w:val="18"/>
                <w:szCs w:val="18"/>
              </w:rPr>
              <w:t>Ensure the subcontractor has all the necessary skills and experience and precautionary systems in place to prevent a wash off of bituminous materials (primer or primer binder).</w:t>
            </w:r>
          </w:p>
          <w:p w:rsidR="00C30165" w:rsidRPr="00137788" w:rsidRDefault="00C30165" w:rsidP="00155D1E">
            <w:pPr>
              <w:spacing w:after="0" w:line="240" w:lineRule="auto"/>
              <w:rPr>
                <w:rFonts w:eastAsia="NSimSun"/>
                <w:sz w:val="18"/>
                <w:szCs w:val="18"/>
              </w:rPr>
            </w:pPr>
          </w:p>
          <w:p w:rsidR="00C30165" w:rsidRPr="00137788" w:rsidRDefault="00C30165" w:rsidP="00155D1E">
            <w:pPr>
              <w:spacing w:after="0" w:line="240" w:lineRule="auto"/>
              <w:rPr>
                <w:rFonts w:eastAsia="NSimSun"/>
                <w:sz w:val="18"/>
                <w:szCs w:val="18"/>
              </w:rPr>
            </w:pPr>
            <w:r w:rsidRPr="00137788">
              <w:rPr>
                <w:rFonts w:eastAsia="NSimSun"/>
                <w:sz w:val="18"/>
                <w:szCs w:val="18"/>
              </w:rPr>
              <w:t xml:space="preserve">Water in bitumen emulsion production </w:t>
            </w:r>
            <w:r w:rsidR="001A4661">
              <w:rPr>
                <w:rFonts w:eastAsia="NSimSun"/>
                <w:sz w:val="18"/>
                <w:szCs w:val="18"/>
              </w:rPr>
              <w:t xml:space="preserve">or concrete </w:t>
            </w:r>
            <w:r w:rsidRPr="00137788">
              <w:rPr>
                <w:rFonts w:eastAsia="NSimSun"/>
                <w:sz w:val="18"/>
                <w:szCs w:val="18"/>
              </w:rPr>
              <w:t xml:space="preserve">should not be contaminated with hazardous or toxic chemicals (however, technological water is preferred). </w:t>
            </w:r>
          </w:p>
          <w:p w:rsidR="00C30165" w:rsidRPr="00137788" w:rsidRDefault="00C30165" w:rsidP="00155D1E">
            <w:pPr>
              <w:spacing w:after="0" w:line="240" w:lineRule="auto"/>
              <w:rPr>
                <w:rFonts w:eastAsia="NSimSun"/>
                <w:sz w:val="18"/>
                <w:szCs w:val="18"/>
              </w:rPr>
            </w:pPr>
          </w:p>
          <w:p w:rsidR="00C30165" w:rsidRPr="00137788" w:rsidRDefault="00C30165" w:rsidP="00155D1E">
            <w:pPr>
              <w:spacing w:after="0" w:line="240" w:lineRule="auto"/>
              <w:rPr>
                <w:rFonts w:eastAsia="NSimSun"/>
                <w:color w:val="000000" w:themeColor="text1"/>
                <w:sz w:val="18"/>
                <w:szCs w:val="18"/>
              </w:rPr>
            </w:pPr>
            <w:r w:rsidRPr="00137788">
              <w:rPr>
                <w:rFonts w:eastAsia="NSimSun"/>
                <w:color w:val="000000" w:themeColor="text1"/>
                <w:sz w:val="18"/>
                <w:szCs w:val="18"/>
              </w:rPr>
              <w:t>Asphalt and bitumen emulsion application will take into account metrological data and conditions when planned and carried out (raining periods, overcast, cooler and dumper weather, etc.)</w:t>
            </w:r>
          </w:p>
          <w:p w:rsidR="00C30165" w:rsidRDefault="00C30165" w:rsidP="00F6420A">
            <w:pPr>
              <w:spacing w:after="0" w:line="240" w:lineRule="auto"/>
              <w:rPr>
                <w:color w:val="000000" w:themeColor="text1"/>
                <w:sz w:val="18"/>
                <w:szCs w:val="18"/>
              </w:rPr>
            </w:pPr>
            <w:r w:rsidRPr="00137788">
              <w:rPr>
                <w:color w:val="000000" w:themeColor="text1"/>
                <w:sz w:val="18"/>
                <w:szCs w:val="18"/>
              </w:rPr>
              <w:lastRenderedPageBreak/>
              <w:t>Ensure all transportation vehicles and machinery have been equipped with appropriate emission control equipment, regularly maintained and attested.</w:t>
            </w:r>
          </w:p>
          <w:p w:rsidR="00C30165" w:rsidRDefault="00C30165" w:rsidP="00C30165">
            <w:pPr>
              <w:spacing w:after="0" w:line="240" w:lineRule="auto"/>
              <w:rPr>
                <w:color w:val="000000" w:themeColor="text1"/>
                <w:sz w:val="18"/>
                <w:szCs w:val="18"/>
              </w:rPr>
            </w:pPr>
          </w:p>
          <w:p w:rsidR="00C30165" w:rsidRPr="00137788" w:rsidRDefault="00C30165" w:rsidP="00C30165">
            <w:pPr>
              <w:spacing w:after="0" w:line="240" w:lineRule="auto"/>
              <w:rPr>
                <w:rFonts w:eastAsia="NSimSun"/>
                <w:sz w:val="18"/>
                <w:szCs w:val="18"/>
              </w:rPr>
            </w:pPr>
            <w:r w:rsidRPr="00137788">
              <w:rPr>
                <w:rFonts w:eastAsia="NSimSun"/>
                <w:sz w:val="18"/>
                <w:szCs w:val="18"/>
              </w:rPr>
              <w:t xml:space="preserve">Bitumen emulsion is applied only to adequately compacted and swept surfaces with adequate moisture content. </w:t>
            </w:r>
          </w:p>
          <w:p w:rsidR="00C30165" w:rsidRDefault="00C30165" w:rsidP="00C30165">
            <w:pPr>
              <w:spacing w:after="0" w:line="240" w:lineRule="auto"/>
              <w:rPr>
                <w:rFonts w:eastAsia="NSimSun"/>
                <w:sz w:val="18"/>
                <w:szCs w:val="18"/>
              </w:rPr>
            </w:pPr>
          </w:p>
          <w:p w:rsidR="00C30165" w:rsidRPr="00137788" w:rsidRDefault="00C30165" w:rsidP="00C30165">
            <w:pPr>
              <w:spacing w:after="0" w:line="240" w:lineRule="auto"/>
              <w:rPr>
                <w:rFonts w:eastAsia="NSimSun"/>
                <w:sz w:val="18"/>
                <w:szCs w:val="18"/>
              </w:rPr>
            </w:pPr>
            <w:r w:rsidRPr="00137788">
              <w:rPr>
                <w:rFonts w:eastAsia="NSimSun"/>
                <w:sz w:val="18"/>
                <w:szCs w:val="18"/>
              </w:rPr>
              <w:t xml:space="preserve">Positioning of the emulsion sprayer should be such so spaying beyond the area to be primed or primer sealed. </w:t>
            </w:r>
          </w:p>
          <w:p w:rsidR="00C30165" w:rsidRDefault="00C30165" w:rsidP="00C30165">
            <w:pPr>
              <w:spacing w:after="0" w:line="240" w:lineRule="auto"/>
              <w:rPr>
                <w:rFonts w:eastAsia="NSimSun"/>
                <w:sz w:val="18"/>
                <w:szCs w:val="18"/>
              </w:rPr>
            </w:pPr>
          </w:p>
          <w:p w:rsidR="00C30165" w:rsidRDefault="00C30165" w:rsidP="00C30165">
            <w:pPr>
              <w:spacing w:after="0" w:line="240" w:lineRule="auto"/>
              <w:rPr>
                <w:rFonts w:eastAsia="NSimSun"/>
                <w:sz w:val="18"/>
                <w:szCs w:val="18"/>
              </w:rPr>
            </w:pPr>
            <w:r w:rsidRPr="00137788">
              <w:rPr>
                <w:rFonts w:eastAsia="NSimSun"/>
                <w:sz w:val="18"/>
                <w:szCs w:val="18"/>
              </w:rPr>
              <w:t>Ensure that emulsion sprayers are well maintained, operated by trained crew and spray nozzles are operating correctly.</w:t>
            </w:r>
          </w:p>
          <w:p w:rsidR="00C30165" w:rsidRPr="00137788" w:rsidRDefault="00C30165" w:rsidP="00C30165">
            <w:pPr>
              <w:spacing w:after="0" w:line="240" w:lineRule="auto"/>
              <w:rPr>
                <w:rFonts w:eastAsia="NSimSun"/>
                <w:sz w:val="18"/>
                <w:szCs w:val="18"/>
              </w:rPr>
            </w:pPr>
          </w:p>
          <w:p w:rsidR="00C30165" w:rsidRDefault="00C30165" w:rsidP="00C30165">
            <w:pPr>
              <w:spacing w:after="0" w:line="240" w:lineRule="auto"/>
              <w:rPr>
                <w:rFonts w:eastAsia="NSimSun"/>
                <w:sz w:val="18"/>
                <w:szCs w:val="18"/>
              </w:rPr>
            </w:pPr>
            <w:r w:rsidRPr="00137788">
              <w:rPr>
                <w:rFonts w:eastAsia="NSimSun"/>
                <w:sz w:val="18"/>
                <w:szCs w:val="18"/>
              </w:rPr>
              <w:t>Avoid windy conditions when spraying.</w:t>
            </w:r>
          </w:p>
          <w:p w:rsidR="00C30165" w:rsidRPr="00137788" w:rsidRDefault="00C30165" w:rsidP="00C30165">
            <w:pPr>
              <w:spacing w:after="0" w:line="240" w:lineRule="auto"/>
              <w:rPr>
                <w:rFonts w:eastAsia="NSimSun"/>
                <w:sz w:val="18"/>
                <w:szCs w:val="18"/>
              </w:rPr>
            </w:pPr>
          </w:p>
          <w:p w:rsidR="00C30165" w:rsidRDefault="00C30165" w:rsidP="00C30165">
            <w:pPr>
              <w:spacing w:after="0" w:line="240" w:lineRule="auto"/>
              <w:rPr>
                <w:rFonts w:eastAsia="NSimSun"/>
                <w:sz w:val="18"/>
                <w:szCs w:val="18"/>
              </w:rPr>
            </w:pPr>
            <w:r w:rsidRPr="00137788">
              <w:rPr>
                <w:rFonts w:eastAsia="NSimSun"/>
                <w:sz w:val="18"/>
                <w:szCs w:val="18"/>
              </w:rPr>
              <w:t xml:space="preserve">Equipment should be cleaned in areas where there will be no impact to the environment or danger of surface run-off (e.g. areas where water is collected to retention basins and transported to proper water treatment, and waste is separated and appropriately disposed). </w:t>
            </w:r>
          </w:p>
          <w:p w:rsidR="00C30165" w:rsidRDefault="00C30165" w:rsidP="00C30165">
            <w:pPr>
              <w:spacing w:after="0" w:line="240" w:lineRule="auto"/>
              <w:rPr>
                <w:color w:val="000000" w:themeColor="text1"/>
                <w:sz w:val="18"/>
                <w:szCs w:val="18"/>
              </w:rPr>
            </w:pPr>
          </w:p>
          <w:p w:rsidR="00C30165" w:rsidRDefault="007D464C" w:rsidP="00F6420A">
            <w:pPr>
              <w:spacing w:after="0" w:line="240" w:lineRule="auto"/>
              <w:rPr>
                <w:rFonts w:eastAsia="NSimSun"/>
                <w:sz w:val="18"/>
                <w:szCs w:val="18"/>
              </w:rPr>
            </w:pPr>
            <w:r>
              <w:rPr>
                <w:rFonts w:eastAsia="NSimSun"/>
                <w:sz w:val="18"/>
                <w:szCs w:val="18"/>
              </w:rPr>
              <w:t xml:space="preserve">All materials have to be approved by the site engineer. </w:t>
            </w:r>
          </w:p>
          <w:p w:rsidR="001A4661" w:rsidRDefault="001A4661" w:rsidP="00F6420A">
            <w:pPr>
              <w:spacing w:after="0" w:line="240" w:lineRule="auto"/>
              <w:rPr>
                <w:rFonts w:eastAsia="NSimSun"/>
                <w:sz w:val="18"/>
                <w:szCs w:val="18"/>
              </w:rPr>
            </w:pPr>
          </w:p>
          <w:p w:rsidR="00B74549" w:rsidRPr="005A2B3D" w:rsidRDefault="001A4661" w:rsidP="005A2B3D">
            <w:pPr>
              <w:spacing w:after="0" w:line="240" w:lineRule="auto"/>
              <w:rPr>
                <w:rFonts w:eastAsia="NSimSun"/>
                <w:sz w:val="18"/>
                <w:szCs w:val="18"/>
              </w:rPr>
            </w:pPr>
            <w:r>
              <w:rPr>
                <w:rFonts w:eastAsia="NSimSun"/>
                <w:sz w:val="18"/>
                <w:szCs w:val="18"/>
              </w:rPr>
              <w:t>Materials temporarily stored on site should be protected and separated. HDPE pipes are not to be in touch or stored next to oil, coatings, solvents, etc.</w:t>
            </w:r>
          </w:p>
        </w:tc>
        <w:tc>
          <w:tcPr>
            <w:tcW w:w="1671" w:type="dxa"/>
            <w:tcBorders>
              <w:top w:val="dotted" w:sz="4" w:space="0" w:color="auto"/>
              <w:left w:val="single" w:sz="4" w:space="0" w:color="auto"/>
              <w:bottom w:val="dotted" w:sz="4" w:space="0" w:color="auto"/>
              <w:right w:val="single" w:sz="4" w:space="0" w:color="auto"/>
            </w:tcBorders>
            <w:vAlign w:val="center"/>
          </w:tcPr>
          <w:p w:rsidR="00C30165" w:rsidRPr="003B6AEA" w:rsidRDefault="00C30165" w:rsidP="00B42D4C">
            <w:pPr>
              <w:spacing w:before="120" w:line="240" w:lineRule="auto"/>
              <w:rPr>
                <w:sz w:val="18"/>
                <w:szCs w:val="18"/>
              </w:rPr>
            </w:pPr>
            <w:r>
              <w:rPr>
                <w:sz w:val="18"/>
                <w:szCs w:val="18"/>
              </w:rPr>
              <w:lastRenderedPageBreak/>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C30165" w:rsidRPr="003B6AEA" w:rsidRDefault="00561442" w:rsidP="007D75C7">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C30165" w:rsidRPr="003B6AEA" w:rsidRDefault="00C30165" w:rsidP="007D75C7">
            <w:pPr>
              <w:spacing w:before="120" w:line="240" w:lineRule="auto"/>
              <w:rPr>
                <w:sz w:val="18"/>
                <w:szCs w:val="18"/>
              </w:rPr>
            </w:pPr>
          </w:p>
        </w:tc>
      </w:tr>
    </w:tbl>
    <w:p w:rsidR="00831C7A" w:rsidRPr="003B6AEA" w:rsidRDefault="00831C7A" w:rsidP="00831C7A"/>
    <w:p w:rsidR="00831C7A" w:rsidRPr="003B6AEA" w:rsidRDefault="00831C7A" w:rsidP="00831C7A"/>
    <w:p w:rsidR="00831C7A" w:rsidRPr="003B6AEA" w:rsidRDefault="00831C7A" w:rsidP="00831C7A"/>
    <w:p w:rsidR="00831C7A" w:rsidRPr="003B6AEA" w:rsidRDefault="00831C7A" w:rsidP="00831C7A"/>
    <w:p w:rsidR="00831C7A" w:rsidRPr="003B6AEA" w:rsidRDefault="00831C7A" w:rsidP="00831C7A"/>
    <w:p w:rsidR="00831C7A" w:rsidRPr="003B6AEA" w:rsidRDefault="00831C7A" w:rsidP="00831C7A"/>
    <w:p w:rsidR="00831C7A" w:rsidRPr="003B6AEA" w:rsidRDefault="00831C7A" w:rsidP="00831C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940"/>
        <w:gridCol w:w="3678"/>
        <w:gridCol w:w="1769"/>
        <w:gridCol w:w="2319"/>
        <w:gridCol w:w="2304"/>
      </w:tblGrid>
      <w:tr w:rsidR="00831C7A" w:rsidRPr="003B6AEA" w:rsidTr="0064515C">
        <w:trPr>
          <w:cantSplit/>
          <w:tblHeader/>
        </w:trPr>
        <w:tc>
          <w:tcPr>
            <w:tcW w:w="1166" w:type="dxa"/>
            <w:tcBorders>
              <w:top w:val="double" w:sz="4" w:space="0" w:color="auto"/>
              <w:left w:val="double" w:sz="4" w:space="0" w:color="auto"/>
              <w:bottom w:val="double" w:sz="4" w:space="0" w:color="auto"/>
              <w:right w:val="double" w:sz="4" w:space="0" w:color="auto"/>
            </w:tcBorders>
            <w:shd w:val="clear" w:color="auto" w:fill="C0C0C0"/>
            <w:vAlign w:val="center"/>
          </w:tcPr>
          <w:p w:rsidR="00831C7A" w:rsidRPr="003B6AEA" w:rsidRDefault="00831C7A" w:rsidP="007D75C7">
            <w:pPr>
              <w:spacing w:before="120" w:line="240" w:lineRule="auto"/>
              <w:jc w:val="center"/>
              <w:rPr>
                <w:b/>
                <w:sz w:val="18"/>
                <w:szCs w:val="18"/>
              </w:rPr>
            </w:pPr>
            <w:r w:rsidRPr="003B6AEA">
              <w:rPr>
                <w:b/>
                <w:sz w:val="18"/>
                <w:szCs w:val="18"/>
              </w:rPr>
              <w:t>PHASE</w:t>
            </w:r>
          </w:p>
        </w:tc>
        <w:tc>
          <w:tcPr>
            <w:tcW w:w="1940" w:type="dxa"/>
            <w:tcBorders>
              <w:top w:val="double" w:sz="4" w:space="0" w:color="auto"/>
              <w:left w:val="double" w:sz="4" w:space="0" w:color="auto"/>
              <w:bottom w:val="double" w:sz="4" w:space="0" w:color="auto"/>
              <w:right w:val="single" w:sz="4" w:space="0" w:color="auto"/>
            </w:tcBorders>
            <w:shd w:val="clear" w:color="auto" w:fill="C0C0C0"/>
            <w:vAlign w:val="center"/>
          </w:tcPr>
          <w:p w:rsidR="00831C7A" w:rsidRPr="003B6AEA" w:rsidRDefault="00831C7A" w:rsidP="007D75C7">
            <w:pPr>
              <w:spacing w:before="120" w:line="240" w:lineRule="auto"/>
              <w:jc w:val="center"/>
              <w:rPr>
                <w:rFonts w:cs="Tahoma"/>
                <w:b/>
                <w:sz w:val="18"/>
                <w:szCs w:val="18"/>
              </w:rPr>
            </w:pPr>
            <w:r w:rsidRPr="003B6AEA">
              <w:rPr>
                <w:rFonts w:cs="Tahoma"/>
                <w:b/>
                <w:sz w:val="18"/>
                <w:szCs w:val="18"/>
              </w:rPr>
              <w:t>ISSUE</w:t>
            </w:r>
          </w:p>
        </w:tc>
        <w:tc>
          <w:tcPr>
            <w:tcW w:w="3678" w:type="dxa"/>
            <w:tcBorders>
              <w:top w:val="double" w:sz="4" w:space="0" w:color="auto"/>
              <w:left w:val="single" w:sz="4" w:space="0" w:color="auto"/>
              <w:bottom w:val="double" w:sz="4" w:space="0" w:color="auto"/>
              <w:right w:val="single" w:sz="4" w:space="0" w:color="auto"/>
            </w:tcBorders>
            <w:shd w:val="clear" w:color="auto" w:fill="C0C0C0"/>
            <w:vAlign w:val="center"/>
          </w:tcPr>
          <w:p w:rsidR="00831C7A" w:rsidRPr="003B6AEA" w:rsidRDefault="00831C7A" w:rsidP="007D75C7">
            <w:pPr>
              <w:spacing w:before="120" w:line="240" w:lineRule="auto"/>
              <w:jc w:val="center"/>
              <w:rPr>
                <w:b/>
                <w:sz w:val="18"/>
                <w:szCs w:val="18"/>
              </w:rPr>
            </w:pPr>
            <w:r w:rsidRPr="003B6AEA">
              <w:rPr>
                <w:b/>
                <w:sz w:val="18"/>
                <w:szCs w:val="18"/>
              </w:rPr>
              <w:t>MITIGATION MEASURES</w:t>
            </w:r>
          </w:p>
        </w:tc>
        <w:tc>
          <w:tcPr>
            <w:tcW w:w="1769" w:type="dxa"/>
            <w:tcBorders>
              <w:top w:val="double" w:sz="4" w:space="0" w:color="auto"/>
              <w:left w:val="single" w:sz="4" w:space="0" w:color="auto"/>
              <w:bottom w:val="double" w:sz="4" w:space="0" w:color="auto"/>
              <w:right w:val="single" w:sz="4" w:space="0" w:color="auto"/>
            </w:tcBorders>
            <w:shd w:val="clear" w:color="auto" w:fill="C0C0C0"/>
            <w:vAlign w:val="center"/>
          </w:tcPr>
          <w:p w:rsidR="00831C7A" w:rsidRPr="003B6AEA" w:rsidRDefault="00831C7A" w:rsidP="007D75C7">
            <w:pPr>
              <w:spacing w:before="120" w:line="240" w:lineRule="auto"/>
              <w:jc w:val="center"/>
              <w:rPr>
                <w:b/>
                <w:sz w:val="18"/>
                <w:szCs w:val="18"/>
              </w:rPr>
            </w:pPr>
            <w:r w:rsidRPr="003B6AEA">
              <w:rPr>
                <w:b/>
                <w:sz w:val="18"/>
                <w:szCs w:val="18"/>
              </w:rPr>
              <w:t>COSTS</w:t>
            </w:r>
          </w:p>
        </w:tc>
        <w:tc>
          <w:tcPr>
            <w:tcW w:w="2319" w:type="dxa"/>
            <w:tcBorders>
              <w:top w:val="double" w:sz="4" w:space="0" w:color="auto"/>
              <w:left w:val="single" w:sz="4" w:space="0" w:color="auto"/>
              <w:bottom w:val="double" w:sz="4" w:space="0" w:color="auto"/>
              <w:right w:val="single" w:sz="4" w:space="0" w:color="auto"/>
            </w:tcBorders>
            <w:shd w:val="clear" w:color="auto" w:fill="C0C0C0"/>
            <w:vAlign w:val="center"/>
          </w:tcPr>
          <w:p w:rsidR="00831C7A" w:rsidRPr="003B6AEA" w:rsidRDefault="00831C7A" w:rsidP="007D75C7">
            <w:pPr>
              <w:spacing w:before="120" w:line="240" w:lineRule="auto"/>
              <w:jc w:val="center"/>
              <w:rPr>
                <w:b/>
                <w:sz w:val="18"/>
                <w:szCs w:val="18"/>
              </w:rPr>
            </w:pPr>
            <w:r w:rsidRPr="003B6AEA">
              <w:rPr>
                <w:b/>
                <w:sz w:val="18"/>
                <w:szCs w:val="18"/>
              </w:rPr>
              <w:t>INSTITUTIONAL</w:t>
            </w:r>
          </w:p>
          <w:p w:rsidR="00831C7A" w:rsidRPr="003B6AEA" w:rsidRDefault="00831C7A" w:rsidP="007D75C7">
            <w:pPr>
              <w:spacing w:before="120" w:line="240" w:lineRule="auto"/>
              <w:jc w:val="center"/>
              <w:rPr>
                <w:b/>
                <w:sz w:val="18"/>
                <w:szCs w:val="18"/>
              </w:rPr>
            </w:pPr>
            <w:r w:rsidRPr="003B6AEA">
              <w:rPr>
                <w:b/>
                <w:sz w:val="18"/>
                <w:szCs w:val="18"/>
              </w:rPr>
              <w:t>RESPONSIBILITY</w:t>
            </w:r>
          </w:p>
        </w:tc>
        <w:tc>
          <w:tcPr>
            <w:tcW w:w="2304" w:type="dxa"/>
            <w:tcBorders>
              <w:top w:val="double" w:sz="4" w:space="0" w:color="auto"/>
              <w:left w:val="single" w:sz="4" w:space="0" w:color="auto"/>
              <w:bottom w:val="double" w:sz="4" w:space="0" w:color="auto"/>
              <w:right w:val="double" w:sz="4" w:space="0" w:color="auto"/>
            </w:tcBorders>
            <w:shd w:val="clear" w:color="auto" w:fill="C0C0C0"/>
            <w:vAlign w:val="center"/>
          </w:tcPr>
          <w:p w:rsidR="00831C7A" w:rsidRPr="003B6AEA" w:rsidRDefault="00831C7A" w:rsidP="007D75C7">
            <w:pPr>
              <w:spacing w:before="120" w:line="240" w:lineRule="auto"/>
              <w:jc w:val="center"/>
              <w:rPr>
                <w:b/>
                <w:sz w:val="18"/>
                <w:szCs w:val="18"/>
              </w:rPr>
            </w:pPr>
            <w:r w:rsidRPr="003B6AEA">
              <w:rPr>
                <w:b/>
                <w:sz w:val="18"/>
                <w:szCs w:val="18"/>
              </w:rPr>
              <w:t>COMMENTS</w:t>
            </w:r>
          </w:p>
        </w:tc>
      </w:tr>
      <w:tr w:rsidR="00230F84" w:rsidRPr="003B6AEA" w:rsidTr="00B36CB9">
        <w:trPr>
          <w:cantSplit/>
        </w:trPr>
        <w:tc>
          <w:tcPr>
            <w:tcW w:w="1166" w:type="dxa"/>
            <w:vMerge w:val="restart"/>
            <w:tcBorders>
              <w:top w:val="double" w:sz="4" w:space="0" w:color="auto"/>
              <w:left w:val="double" w:sz="4" w:space="0" w:color="auto"/>
              <w:right w:val="double" w:sz="4" w:space="0" w:color="auto"/>
            </w:tcBorders>
            <w:shd w:val="clear" w:color="auto" w:fill="F3F3F3"/>
            <w:textDirection w:val="btLr"/>
            <w:vAlign w:val="center"/>
          </w:tcPr>
          <w:p w:rsidR="00230F84" w:rsidRPr="003B6AEA" w:rsidRDefault="00230F84" w:rsidP="007D75C7">
            <w:pPr>
              <w:spacing w:before="120" w:line="240" w:lineRule="auto"/>
              <w:ind w:left="113" w:right="113"/>
              <w:jc w:val="center"/>
              <w:rPr>
                <w:b/>
                <w:sz w:val="18"/>
                <w:szCs w:val="18"/>
              </w:rPr>
            </w:pPr>
            <w:r w:rsidRPr="003B6AEA">
              <w:rPr>
                <w:b/>
                <w:sz w:val="18"/>
                <w:szCs w:val="18"/>
              </w:rPr>
              <w:t>OPERATION</w:t>
            </w:r>
          </w:p>
        </w:tc>
        <w:tc>
          <w:tcPr>
            <w:tcW w:w="1940" w:type="dxa"/>
            <w:tcBorders>
              <w:top w:val="double" w:sz="4" w:space="0" w:color="auto"/>
              <w:left w:val="double" w:sz="4" w:space="0" w:color="auto"/>
              <w:bottom w:val="double" w:sz="4" w:space="0" w:color="auto"/>
              <w:right w:val="single" w:sz="4" w:space="0" w:color="auto"/>
            </w:tcBorders>
            <w:vAlign w:val="center"/>
          </w:tcPr>
          <w:p w:rsidR="00230F84" w:rsidRDefault="00230F84" w:rsidP="007D75C7">
            <w:pPr>
              <w:spacing w:before="120" w:line="240" w:lineRule="auto"/>
              <w:rPr>
                <w:rFonts w:cs="Tahoma"/>
                <w:b/>
                <w:sz w:val="18"/>
                <w:szCs w:val="18"/>
              </w:rPr>
            </w:pPr>
            <w:r>
              <w:rPr>
                <w:rFonts w:cs="Tahoma"/>
                <w:b/>
                <w:sz w:val="18"/>
                <w:szCs w:val="18"/>
              </w:rPr>
              <w:t>Biodiversity</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Pr="00835C00" w:rsidRDefault="00230F84" w:rsidP="00230F84">
            <w:pPr>
              <w:spacing w:before="120" w:line="240" w:lineRule="auto"/>
              <w:rPr>
                <w:sz w:val="18"/>
                <w:szCs w:val="18"/>
                <w:u w:val="single"/>
              </w:rPr>
            </w:pPr>
            <w:r>
              <w:rPr>
                <w:rFonts w:cs="Tahoma"/>
                <w:sz w:val="18"/>
                <w:szCs w:val="18"/>
              </w:rPr>
              <w:t>Consult the ornithologist for the additional measures for the operation phase.</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Default="00230F84" w:rsidP="007D75C7">
            <w:pPr>
              <w:spacing w:before="120" w:line="240" w:lineRule="auto"/>
              <w:rPr>
                <w:sz w:val="18"/>
                <w:szCs w:val="18"/>
              </w:rPr>
            </w:pPr>
            <w:r>
              <w:rPr>
                <w:sz w:val="18"/>
                <w:szCs w:val="18"/>
              </w:rPr>
              <w:t>Not significant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30F84">
            <w:pPr>
              <w:spacing w:before="120" w:line="240" w:lineRule="auto"/>
              <w:rPr>
                <w:sz w:val="18"/>
                <w:szCs w:val="18"/>
              </w:rPr>
            </w:pPr>
            <w:r>
              <w:rPr>
                <w:sz w:val="18"/>
                <w:szCs w:val="18"/>
              </w:rPr>
              <w:t>PPA</w:t>
            </w:r>
          </w:p>
          <w:p w:rsidR="00230F84" w:rsidRDefault="00230F84" w:rsidP="00230F84">
            <w:pPr>
              <w:spacing w:before="120" w:line="240" w:lineRule="auto"/>
              <w:rPr>
                <w:sz w:val="18"/>
                <w:szCs w:val="18"/>
              </w:rPr>
            </w:pPr>
            <w:r>
              <w:rPr>
                <w:sz w:val="18"/>
                <w:szCs w:val="18"/>
              </w:rPr>
              <w:t>Concessionaire</w:t>
            </w: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EB7A63">
        <w:trPr>
          <w:cantSplit/>
        </w:trPr>
        <w:tc>
          <w:tcPr>
            <w:tcW w:w="1166" w:type="dxa"/>
            <w:vMerge/>
            <w:tcBorders>
              <w:left w:val="double" w:sz="4" w:space="0" w:color="auto"/>
              <w:right w:val="double" w:sz="4" w:space="0" w:color="auto"/>
            </w:tcBorders>
            <w:shd w:val="clear" w:color="auto" w:fill="F3F3F3"/>
            <w:textDirection w:val="btLr"/>
            <w:vAlign w:val="center"/>
          </w:tcPr>
          <w:p w:rsidR="00230F84" w:rsidRPr="003B6AEA" w:rsidRDefault="00230F84" w:rsidP="007D75C7">
            <w:pPr>
              <w:spacing w:before="120" w:line="240" w:lineRule="auto"/>
              <w:ind w:left="113" w:right="113"/>
              <w:jc w:val="center"/>
              <w:rPr>
                <w:b/>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Default="00230F84" w:rsidP="007D75C7">
            <w:pPr>
              <w:spacing w:before="120" w:line="240" w:lineRule="auto"/>
              <w:rPr>
                <w:rFonts w:cs="Tahoma"/>
                <w:b/>
                <w:sz w:val="18"/>
                <w:szCs w:val="18"/>
              </w:rPr>
            </w:pPr>
            <w:r>
              <w:rPr>
                <w:rFonts w:cs="Tahoma"/>
                <w:b/>
                <w:sz w:val="18"/>
                <w:szCs w:val="18"/>
              </w:rPr>
              <w:t>Light Pollution</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Pr="005A1687" w:rsidRDefault="00230F84" w:rsidP="007D75C7">
            <w:pPr>
              <w:spacing w:before="120" w:line="240" w:lineRule="auto"/>
              <w:rPr>
                <w:sz w:val="18"/>
                <w:szCs w:val="18"/>
              </w:rPr>
            </w:pPr>
            <w:r w:rsidRPr="00835C00">
              <w:rPr>
                <w:sz w:val="18"/>
                <w:szCs w:val="18"/>
                <w:u w:val="single"/>
              </w:rPr>
              <w:t xml:space="preserve">In addition to measures carried out in the design phase and due to the </w:t>
            </w:r>
            <w:r w:rsidRPr="00835C00">
              <w:rPr>
                <w:rFonts w:cs="Arial"/>
                <w:color w:val="414145"/>
                <w:sz w:val="18"/>
                <w:szCs w:val="18"/>
                <w:lang w:val="hr-HR"/>
              </w:rPr>
              <w:t xml:space="preserve">vicinity of </w:t>
            </w:r>
            <w:r w:rsidRPr="00835C00">
              <w:rPr>
                <w:sz w:val="18"/>
                <w:szCs w:val="18"/>
              </w:rPr>
              <w:t xml:space="preserve">Natura 2000 site (Internationally Important Ornithological Area HR100031 Neretva River Delta) and the possibility this site receives an increased level of protection, </w:t>
            </w:r>
            <w:r w:rsidRPr="00835C00">
              <w:rPr>
                <w:sz w:val="18"/>
                <w:szCs w:val="18"/>
                <w:u w:val="single"/>
              </w:rPr>
              <w:t>PPA needs to consult the ornithologist  for the measures in the operating phase</w:t>
            </w:r>
            <w:r w:rsidRPr="00835C00">
              <w:rPr>
                <w:sz w:val="18"/>
                <w:szCs w:val="18"/>
              </w:rPr>
              <w:t>.</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Default="00230F84" w:rsidP="007D75C7">
            <w:pPr>
              <w:spacing w:before="120" w:line="240" w:lineRule="auto"/>
              <w:rPr>
                <w:sz w:val="18"/>
                <w:szCs w:val="18"/>
              </w:rPr>
            </w:pPr>
            <w:r>
              <w:rPr>
                <w:sz w:val="18"/>
                <w:szCs w:val="18"/>
              </w:rPr>
              <w:t>Not significant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7D75C7">
            <w:pPr>
              <w:spacing w:before="120" w:line="240" w:lineRule="auto"/>
              <w:rPr>
                <w:sz w:val="18"/>
                <w:szCs w:val="18"/>
              </w:rPr>
            </w:pPr>
            <w:r>
              <w:rPr>
                <w:sz w:val="18"/>
                <w:szCs w:val="18"/>
              </w:rPr>
              <w:t>PPA</w:t>
            </w:r>
          </w:p>
          <w:p w:rsidR="00230F84" w:rsidRDefault="00230F84" w:rsidP="007D75C7">
            <w:pPr>
              <w:spacing w:before="120" w:line="240" w:lineRule="auto"/>
              <w:rPr>
                <w:sz w:val="18"/>
                <w:szCs w:val="18"/>
              </w:rPr>
            </w:pPr>
            <w:r>
              <w:rPr>
                <w:sz w:val="18"/>
                <w:szCs w:val="18"/>
              </w:rPr>
              <w:t>Concessionaire</w:t>
            </w: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right w:val="double" w:sz="4" w:space="0" w:color="auto"/>
            </w:tcBorders>
            <w:shd w:val="clear" w:color="auto" w:fill="F3F3F3"/>
            <w:textDirection w:val="btLr"/>
            <w:vAlign w:val="center"/>
          </w:tcPr>
          <w:p w:rsidR="00230F84" w:rsidRPr="003B6AEA" w:rsidRDefault="00230F84" w:rsidP="007D75C7">
            <w:pPr>
              <w:spacing w:before="120" w:line="240" w:lineRule="auto"/>
              <w:ind w:left="113" w:right="113"/>
              <w:jc w:val="center"/>
              <w:rPr>
                <w:b/>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CC6B28" w:rsidRDefault="00230F84" w:rsidP="007D75C7">
            <w:pPr>
              <w:spacing w:before="120" w:line="240" w:lineRule="auto"/>
              <w:rPr>
                <w:rFonts w:cs="Tahoma"/>
                <w:b/>
                <w:sz w:val="18"/>
                <w:szCs w:val="18"/>
              </w:rPr>
            </w:pPr>
            <w:r>
              <w:rPr>
                <w:rFonts w:cs="Tahoma"/>
                <w:b/>
                <w:sz w:val="18"/>
                <w:szCs w:val="18"/>
              </w:rPr>
              <w:t>Noise</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Pr="003B6AEA" w:rsidRDefault="00230F84" w:rsidP="007D75C7">
            <w:pPr>
              <w:spacing w:before="120" w:line="240" w:lineRule="auto"/>
              <w:rPr>
                <w:sz w:val="18"/>
                <w:szCs w:val="18"/>
              </w:rPr>
            </w:pPr>
            <w:r>
              <w:rPr>
                <w:sz w:val="18"/>
                <w:szCs w:val="18"/>
              </w:rPr>
              <w:t xml:space="preserve">Limit activities to daytime. If working during the night necessary obtain all required permits. Consult with the ornithologist. </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Pr="003B6AEA" w:rsidRDefault="00230F84" w:rsidP="007D75C7">
            <w:pPr>
              <w:spacing w:before="120" w:line="240" w:lineRule="auto"/>
              <w:rPr>
                <w:sz w:val="18"/>
                <w:szCs w:val="18"/>
              </w:rPr>
            </w:pPr>
            <w:r>
              <w:rPr>
                <w:sz w:val="18"/>
                <w:szCs w:val="18"/>
              </w:rPr>
              <w:t>Not significant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7D75C7">
            <w:pPr>
              <w:spacing w:before="120" w:line="240" w:lineRule="auto"/>
              <w:rPr>
                <w:sz w:val="18"/>
                <w:szCs w:val="18"/>
              </w:rPr>
            </w:pPr>
            <w:r>
              <w:rPr>
                <w:sz w:val="18"/>
                <w:szCs w:val="18"/>
              </w:rPr>
              <w:t>PPA</w:t>
            </w:r>
          </w:p>
          <w:p w:rsidR="00230F84" w:rsidRPr="003B6AEA" w:rsidRDefault="00230F84" w:rsidP="007D75C7">
            <w:pPr>
              <w:spacing w:before="120" w:line="240" w:lineRule="auto"/>
              <w:rPr>
                <w:sz w:val="18"/>
                <w:szCs w:val="18"/>
              </w:rPr>
            </w:pPr>
            <w:r>
              <w:rPr>
                <w:sz w:val="18"/>
                <w:szCs w:val="18"/>
              </w:rPr>
              <w:t>Concessionaire</w:t>
            </w: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right w:val="double" w:sz="4" w:space="0" w:color="auto"/>
            </w:tcBorders>
            <w:vAlign w:val="center"/>
          </w:tcPr>
          <w:p w:rsidR="00230F84" w:rsidRPr="003B6AEA" w:rsidRDefault="00230F84" w:rsidP="007D75C7">
            <w:pPr>
              <w:spacing w:before="120"/>
              <w:ind w:left="113" w:right="113"/>
              <w:jc w:val="center"/>
              <w:rPr>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3B6AEA" w:rsidRDefault="00230F84" w:rsidP="007D75C7">
            <w:pPr>
              <w:spacing w:before="120" w:line="240" w:lineRule="auto"/>
              <w:rPr>
                <w:rFonts w:cs="Tahoma"/>
                <w:b/>
                <w:sz w:val="18"/>
                <w:szCs w:val="18"/>
              </w:rPr>
            </w:pPr>
            <w:r>
              <w:rPr>
                <w:rFonts w:cs="Tahoma"/>
                <w:b/>
                <w:sz w:val="18"/>
                <w:szCs w:val="18"/>
              </w:rPr>
              <w:t xml:space="preserve">Emissions to Soil and Water </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Default="00230F84" w:rsidP="007D75C7">
            <w:pPr>
              <w:spacing w:after="0" w:line="240" w:lineRule="auto"/>
              <w:rPr>
                <w:sz w:val="18"/>
                <w:szCs w:val="18"/>
              </w:rPr>
            </w:pPr>
            <w:r>
              <w:rPr>
                <w:sz w:val="18"/>
                <w:szCs w:val="18"/>
              </w:rPr>
              <w:t xml:space="preserve">Ensure proper handling of lubricants, fuel and solvents by secured storage. </w:t>
            </w:r>
          </w:p>
          <w:p w:rsidR="00230F84" w:rsidRDefault="00230F84" w:rsidP="007D75C7">
            <w:pPr>
              <w:spacing w:after="0" w:line="240" w:lineRule="auto"/>
              <w:rPr>
                <w:sz w:val="18"/>
                <w:szCs w:val="18"/>
              </w:rPr>
            </w:pPr>
          </w:p>
          <w:p w:rsidR="00230F84" w:rsidRPr="00137788" w:rsidRDefault="00230F84" w:rsidP="007D75C7">
            <w:pPr>
              <w:spacing w:after="0" w:line="240" w:lineRule="auto"/>
              <w:rPr>
                <w:rFonts w:cs="Tahoma"/>
                <w:sz w:val="18"/>
                <w:szCs w:val="18"/>
              </w:rPr>
            </w:pPr>
            <w:r w:rsidRPr="00137788">
              <w:rPr>
                <w:rFonts w:cs="Tahoma"/>
                <w:sz w:val="18"/>
                <w:szCs w:val="18"/>
              </w:rPr>
              <w:t>Wash trucks, other vehicles and machinery only in predefined suitable areas with water management and treatment (minimally oil and grease separators followed by the sedimentation or retention tank).</w:t>
            </w:r>
          </w:p>
          <w:p w:rsidR="00230F84" w:rsidRPr="00137788" w:rsidRDefault="00230F84" w:rsidP="007D75C7">
            <w:pPr>
              <w:spacing w:after="0" w:line="240" w:lineRule="auto"/>
              <w:rPr>
                <w:rFonts w:eastAsia="NSimSun"/>
                <w:sz w:val="18"/>
                <w:szCs w:val="18"/>
              </w:rPr>
            </w:pPr>
          </w:p>
          <w:p w:rsidR="00230F84" w:rsidRPr="00137788" w:rsidRDefault="00230F84" w:rsidP="007D75C7">
            <w:pPr>
              <w:spacing w:after="0" w:line="240" w:lineRule="auto"/>
              <w:rPr>
                <w:rFonts w:eastAsia="NSimSun"/>
                <w:sz w:val="18"/>
                <w:szCs w:val="18"/>
              </w:rPr>
            </w:pPr>
            <w:r w:rsidRPr="00137788">
              <w:rPr>
                <w:rFonts w:eastAsia="NSimSun"/>
                <w:sz w:val="18"/>
                <w:szCs w:val="18"/>
              </w:rPr>
              <w:t>Machinery and vehicles can be parked (manipulated) only on asphalted or concrete surfaces with surface runoff water collecting system. This water can then be either collected to retention basins and transported to a proper water treatment facility</w:t>
            </w:r>
            <w:r>
              <w:rPr>
                <w:rFonts w:eastAsia="NSimSun"/>
                <w:sz w:val="18"/>
                <w:szCs w:val="18"/>
              </w:rPr>
              <w:t>;</w:t>
            </w:r>
            <w:r w:rsidRPr="00137788">
              <w:rPr>
                <w:rFonts w:eastAsia="NSimSun"/>
                <w:sz w:val="18"/>
                <w:szCs w:val="18"/>
              </w:rPr>
              <w:t xml:space="preserve"> or the water collecting system has to include oil separator and sedimentation tank.  </w:t>
            </w:r>
          </w:p>
          <w:p w:rsidR="00230F84" w:rsidRPr="00137788" w:rsidRDefault="00230F84" w:rsidP="007D75C7">
            <w:pPr>
              <w:spacing w:after="0" w:line="240" w:lineRule="auto"/>
              <w:rPr>
                <w:rFonts w:eastAsia="NSimSun"/>
                <w:sz w:val="18"/>
                <w:szCs w:val="18"/>
              </w:rPr>
            </w:pPr>
          </w:p>
          <w:p w:rsidR="00230F84" w:rsidRPr="00137788" w:rsidRDefault="00230F84" w:rsidP="007D75C7">
            <w:pPr>
              <w:spacing w:after="0" w:line="240" w:lineRule="auto"/>
              <w:rPr>
                <w:rFonts w:eastAsia="NSimSun"/>
                <w:color w:val="000000" w:themeColor="text1"/>
                <w:sz w:val="18"/>
                <w:szCs w:val="18"/>
              </w:rPr>
            </w:pPr>
            <w:r w:rsidRPr="00137788">
              <w:rPr>
                <w:rFonts w:eastAsia="NSimSun"/>
                <w:color w:val="000000" w:themeColor="text1"/>
                <w:sz w:val="18"/>
                <w:szCs w:val="18"/>
              </w:rPr>
              <w:t>Prevent hazardous spillage coming from tanks (mandatory secondary containment system, e.g. double walled or bunded containers), vehicles (regular maintenance and checkups of oil and gas tanks.</w:t>
            </w:r>
          </w:p>
          <w:p w:rsidR="00230F84" w:rsidRDefault="00230F84" w:rsidP="007D75C7">
            <w:pPr>
              <w:spacing w:before="120" w:line="240" w:lineRule="auto"/>
              <w:rPr>
                <w:rFonts w:cs="Tahoma"/>
                <w:sz w:val="18"/>
                <w:szCs w:val="18"/>
              </w:rPr>
            </w:pPr>
            <w:r>
              <w:rPr>
                <w:rFonts w:cs="Tahoma"/>
                <w:sz w:val="18"/>
                <w:szCs w:val="18"/>
              </w:rPr>
              <w:t>In the case of pollution conduct proper analysis and risk assessment.</w:t>
            </w:r>
          </w:p>
          <w:p w:rsidR="00230F84" w:rsidRPr="003B6AEA" w:rsidRDefault="00230F84" w:rsidP="007D75C7">
            <w:pPr>
              <w:spacing w:before="120" w:line="240" w:lineRule="auto"/>
              <w:rPr>
                <w:rFonts w:cs="Tahoma"/>
                <w:sz w:val="18"/>
                <w:szCs w:val="18"/>
              </w:rPr>
            </w:pPr>
            <w:r w:rsidRPr="00137788">
              <w:rPr>
                <w:rFonts w:cs="Tahoma"/>
                <w:sz w:val="18"/>
                <w:szCs w:val="18"/>
              </w:rPr>
              <w:t>In the case of leakage, the contaminated soil should be and disposed as hazardous waste.</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Default="00230F84" w:rsidP="0019356B">
            <w:pPr>
              <w:spacing w:before="120" w:line="240" w:lineRule="auto"/>
              <w:rPr>
                <w:sz w:val="18"/>
                <w:szCs w:val="18"/>
              </w:rPr>
            </w:pPr>
            <w:r>
              <w:rPr>
                <w:sz w:val="18"/>
                <w:szCs w:val="18"/>
              </w:rPr>
              <w:t>Significant</w:t>
            </w:r>
          </w:p>
          <w:p w:rsidR="00230F84" w:rsidRPr="003B6AEA" w:rsidRDefault="00230F84" w:rsidP="0019356B">
            <w:pPr>
              <w:spacing w:before="120" w:line="240" w:lineRule="auto"/>
              <w:rPr>
                <w:sz w:val="18"/>
                <w:szCs w:val="18"/>
              </w:rPr>
            </w:pPr>
            <w:r>
              <w:rPr>
                <w:sz w:val="18"/>
                <w:szCs w:val="18"/>
              </w:rPr>
              <w:t>Included in the project cost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84181">
            <w:pPr>
              <w:spacing w:before="120" w:line="240" w:lineRule="auto"/>
              <w:rPr>
                <w:sz w:val="18"/>
                <w:szCs w:val="18"/>
              </w:rPr>
            </w:pPr>
            <w:r>
              <w:rPr>
                <w:sz w:val="18"/>
                <w:szCs w:val="18"/>
              </w:rPr>
              <w:t>PPA</w:t>
            </w:r>
          </w:p>
          <w:p w:rsidR="00230F84" w:rsidRPr="003B6AEA" w:rsidRDefault="00230F84" w:rsidP="00284181">
            <w:pPr>
              <w:spacing w:before="120" w:line="240" w:lineRule="auto"/>
              <w:rPr>
                <w:sz w:val="18"/>
                <w:szCs w:val="18"/>
              </w:rPr>
            </w:pP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right w:val="double" w:sz="4" w:space="0" w:color="auto"/>
            </w:tcBorders>
            <w:vAlign w:val="center"/>
          </w:tcPr>
          <w:p w:rsidR="00230F84" w:rsidRPr="003B6AEA" w:rsidRDefault="00230F84" w:rsidP="007D75C7">
            <w:pPr>
              <w:spacing w:before="120"/>
              <w:ind w:left="113" w:right="113"/>
              <w:jc w:val="center"/>
              <w:rPr>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3B6AEA" w:rsidRDefault="00230F84" w:rsidP="007D75C7">
            <w:pPr>
              <w:spacing w:before="120" w:line="240" w:lineRule="auto"/>
              <w:rPr>
                <w:rFonts w:cs="Tahoma"/>
                <w:b/>
                <w:sz w:val="18"/>
                <w:szCs w:val="18"/>
              </w:rPr>
            </w:pPr>
            <w:r>
              <w:rPr>
                <w:rFonts w:cs="Tahoma"/>
                <w:b/>
                <w:sz w:val="18"/>
                <w:szCs w:val="18"/>
              </w:rPr>
              <w:t>Emissions to Air</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Pr="00137788" w:rsidRDefault="00230F84" w:rsidP="007D75C7">
            <w:pPr>
              <w:spacing w:after="0" w:line="240" w:lineRule="auto"/>
              <w:rPr>
                <w:rFonts w:eastAsia="NSimSun"/>
                <w:color w:val="000000" w:themeColor="text1"/>
                <w:sz w:val="18"/>
                <w:szCs w:val="18"/>
              </w:rPr>
            </w:pPr>
          </w:p>
          <w:p w:rsidR="00230F84" w:rsidRPr="00137788" w:rsidRDefault="00230F84" w:rsidP="007D75C7">
            <w:pPr>
              <w:spacing w:after="0" w:line="240" w:lineRule="auto"/>
              <w:rPr>
                <w:color w:val="000000" w:themeColor="text1"/>
                <w:sz w:val="18"/>
                <w:szCs w:val="18"/>
              </w:rPr>
            </w:pPr>
            <w:r w:rsidRPr="00137788">
              <w:rPr>
                <w:color w:val="000000" w:themeColor="text1"/>
                <w:sz w:val="18"/>
                <w:szCs w:val="18"/>
              </w:rPr>
              <w:t>Ensure all transportation vehicles and machinery have been equipped with appropriate emission control equipment, regularly maintained and attested.</w:t>
            </w:r>
          </w:p>
          <w:p w:rsidR="00230F84" w:rsidRPr="00137788" w:rsidRDefault="00230F84" w:rsidP="007D75C7">
            <w:pPr>
              <w:spacing w:after="0" w:line="240" w:lineRule="auto"/>
              <w:rPr>
                <w:rFonts w:eastAsia="NSimSun"/>
                <w:color w:val="000000" w:themeColor="text1"/>
                <w:sz w:val="18"/>
                <w:szCs w:val="18"/>
              </w:rPr>
            </w:pPr>
          </w:p>
          <w:p w:rsidR="00230F84" w:rsidRPr="00137788" w:rsidRDefault="00230F84" w:rsidP="007D75C7">
            <w:pPr>
              <w:spacing w:after="0" w:line="240" w:lineRule="auto"/>
              <w:rPr>
                <w:color w:val="000000" w:themeColor="text1"/>
                <w:sz w:val="18"/>
                <w:szCs w:val="18"/>
              </w:rPr>
            </w:pPr>
            <w:r w:rsidRPr="00137788">
              <w:rPr>
                <w:color w:val="000000" w:themeColor="text1"/>
                <w:sz w:val="18"/>
                <w:szCs w:val="18"/>
              </w:rPr>
              <w:t>Ensure all vehicles and machinery use petrol from official sources (licensed gas stations) and on fuel determined by the machinery and vehicles producer.</w:t>
            </w:r>
          </w:p>
          <w:p w:rsidR="00230F84" w:rsidRPr="00137788" w:rsidRDefault="00230F84" w:rsidP="007D75C7">
            <w:pPr>
              <w:spacing w:after="0" w:line="240" w:lineRule="auto"/>
              <w:rPr>
                <w:rFonts w:eastAsia="NSimSun"/>
                <w:sz w:val="18"/>
                <w:szCs w:val="18"/>
              </w:rPr>
            </w:pPr>
          </w:p>
          <w:p w:rsidR="00230F84" w:rsidRPr="007D75C7" w:rsidRDefault="00230F84" w:rsidP="007D75C7">
            <w:pPr>
              <w:spacing w:after="0" w:line="240" w:lineRule="auto"/>
              <w:rPr>
                <w:rFonts w:eastAsia="NSimSun"/>
                <w:color w:val="000000" w:themeColor="text1"/>
                <w:sz w:val="18"/>
                <w:szCs w:val="18"/>
              </w:rPr>
            </w:pPr>
            <w:r w:rsidRPr="00137788">
              <w:rPr>
                <w:rFonts w:eastAsia="NSimSun"/>
                <w:sz w:val="18"/>
                <w:szCs w:val="18"/>
              </w:rPr>
              <w:t>There will be no excessive idling of construction vehicles at sites.</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Pr="003B6AEA" w:rsidRDefault="00230F84" w:rsidP="007D75C7">
            <w:pPr>
              <w:spacing w:before="120" w:line="240" w:lineRule="auto"/>
              <w:rPr>
                <w:sz w:val="18"/>
                <w:szCs w:val="18"/>
              </w:rPr>
            </w:pPr>
            <w:r>
              <w:rPr>
                <w:sz w:val="18"/>
                <w:szCs w:val="18"/>
              </w:rPr>
              <w:t>Not significant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84181">
            <w:pPr>
              <w:spacing w:before="120" w:line="240" w:lineRule="auto"/>
              <w:rPr>
                <w:sz w:val="18"/>
                <w:szCs w:val="18"/>
              </w:rPr>
            </w:pPr>
            <w:r>
              <w:rPr>
                <w:sz w:val="18"/>
                <w:szCs w:val="18"/>
              </w:rPr>
              <w:t>PPA</w:t>
            </w:r>
          </w:p>
          <w:p w:rsidR="00230F84" w:rsidRPr="003B6AEA" w:rsidRDefault="00230F84" w:rsidP="00284181">
            <w:pPr>
              <w:spacing w:before="120" w:line="240" w:lineRule="auto"/>
              <w:rPr>
                <w:sz w:val="18"/>
                <w:szCs w:val="18"/>
              </w:rPr>
            </w:pP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right w:val="double" w:sz="4" w:space="0" w:color="auto"/>
            </w:tcBorders>
            <w:vAlign w:val="center"/>
          </w:tcPr>
          <w:p w:rsidR="00230F84" w:rsidRPr="003B6AEA" w:rsidRDefault="00230F84" w:rsidP="007D75C7">
            <w:pPr>
              <w:spacing w:before="120"/>
              <w:ind w:left="113" w:right="113"/>
              <w:jc w:val="center"/>
              <w:rPr>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3B6AEA" w:rsidRDefault="00230F84" w:rsidP="007D75C7">
            <w:pPr>
              <w:spacing w:before="120" w:line="240" w:lineRule="auto"/>
              <w:rPr>
                <w:rFonts w:cs="Tahoma"/>
                <w:b/>
                <w:sz w:val="18"/>
                <w:szCs w:val="18"/>
              </w:rPr>
            </w:pPr>
            <w:r>
              <w:rPr>
                <w:rFonts w:cs="Tahoma"/>
                <w:b/>
                <w:sz w:val="18"/>
                <w:szCs w:val="18"/>
              </w:rPr>
              <w:t>Dust</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Pr="00137788" w:rsidRDefault="00230F84" w:rsidP="007D75C7">
            <w:pPr>
              <w:spacing w:before="120" w:line="240" w:lineRule="auto"/>
              <w:rPr>
                <w:rFonts w:cs="Tahoma"/>
                <w:sz w:val="18"/>
                <w:szCs w:val="18"/>
              </w:rPr>
            </w:pPr>
            <w:r w:rsidRPr="00137788">
              <w:rPr>
                <w:rFonts w:cs="Tahoma"/>
                <w:sz w:val="18"/>
                <w:szCs w:val="18"/>
              </w:rPr>
              <w:t>When transporting dusting-prone materials the trucks (load) must be covered or the load must be sprayed with water and wet</w:t>
            </w:r>
            <w:r>
              <w:rPr>
                <w:rFonts w:cs="Tahoma"/>
                <w:sz w:val="18"/>
                <w:szCs w:val="18"/>
              </w:rPr>
              <w:t>.</w:t>
            </w:r>
          </w:p>
          <w:p w:rsidR="00230F84" w:rsidRPr="003B6AEA" w:rsidRDefault="00230F84" w:rsidP="007D75C7">
            <w:pPr>
              <w:spacing w:before="120" w:line="240" w:lineRule="auto"/>
              <w:rPr>
                <w:rFonts w:cs="Tahoma"/>
                <w:sz w:val="18"/>
                <w:szCs w:val="18"/>
              </w:rPr>
            </w:pPr>
            <w:r w:rsidRPr="00137788">
              <w:rPr>
                <w:rFonts w:cs="Tahoma"/>
                <w:sz w:val="18"/>
                <w:szCs w:val="18"/>
              </w:rPr>
              <w:t>Limit equipment/machinery and transportation vehicles operation speed at site (to 40 km</w:t>
            </w:r>
            <w:r>
              <w:rPr>
                <w:rFonts w:cs="Tahoma"/>
                <w:sz w:val="18"/>
                <w:szCs w:val="18"/>
              </w:rPr>
              <w:t>/</w:t>
            </w:r>
            <w:r w:rsidRPr="00137788">
              <w:rPr>
                <w:rFonts w:cs="Tahoma"/>
                <w:sz w:val="18"/>
                <w:szCs w:val="18"/>
              </w:rPr>
              <w:t xml:space="preserve">h) </w:t>
            </w:r>
            <w:r>
              <w:rPr>
                <w:rFonts w:cs="Tahoma"/>
                <w:sz w:val="18"/>
                <w:szCs w:val="18"/>
              </w:rPr>
              <w:t>.</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Pr="003B6AEA" w:rsidRDefault="00230F84" w:rsidP="007D75C7">
            <w:pPr>
              <w:spacing w:before="120" w:line="240" w:lineRule="auto"/>
              <w:rPr>
                <w:sz w:val="18"/>
                <w:szCs w:val="18"/>
              </w:rPr>
            </w:pPr>
            <w:r>
              <w:rPr>
                <w:sz w:val="18"/>
                <w:szCs w:val="18"/>
              </w:rPr>
              <w:t>Significant during the hot season</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84181">
            <w:pPr>
              <w:spacing w:before="120" w:line="240" w:lineRule="auto"/>
              <w:rPr>
                <w:sz w:val="18"/>
                <w:szCs w:val="18"/>
              </w:rPr>
            </w:pPr>
            <w:r>
              <w:rPr>
                <w:sz w:val="18"/>
                <w:szCs w:val="18"/>
              </w:rPr>
              <w:t>PPA</w:t>
            </w:r>
          </w:p>
          <w:p w:rsidR="00230F84" w:rsidRPr="003B6AEA" w:rsidRDefault="00230F84" w:rsidP="007D75C7">
            <w:pPr>
              <w:spacing w:before="120" w:line="240" w:lineRule="auto"/>
              <w:rPr>
                <w:sz w:val="18"/>
                <w:szCs w:val="18"/>
              </w:rPr>
            </w:pP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right w:val="double" w:sz="4" w:space="0" w:color="auto"/>
            </w:tcBorders>
            <w:vAlign w:val="center"/>
          </w:tcPr>
          <w:p w:rsidR="00230F84" w:rsidRPr="003B6AEA" w:rsidRDefault="00230F84" w:rsidP="007D75C7">
            <w:pPr>
              <w:spacing w:before="120"/>
              <w:ind w:left="113" w:right="113"/>
              <w:jc w:val="center"/>
              <w:rPr>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3B6AEA" w:rsidRDefault="00230F84" w:rsidP="007D75C7">
            <w:pPr>
              <w:spacing w:before="120" w:line="240" w:lineRule="auto"/>
              <w:rPr>
                <w:rFonts w:cs="Tahoma"/>
                <w:b/>
                <w:sz w:val="18"/>
                <w:szCs w:val="18"/>
              </w:rPr>
            </w:pPr>
            <w:r>
              <w:rPr>
                <w:rFonts w:cs="Tahoma"/>
                <w:b/>
                <w:sz w:val="18"/>
                <w:szCs w:val="18"/>
              </w:rPr>
              <w:t>Road Safety</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Default="00230F84" w:rsidP="001779CC">
            <w:pPr>
              <w:spacing w:after="0" w:line="240" w:lineRule="auto"/>
              <w:rPr>
                <w:rFonts w:eastAsia="NSimSun"/>
                <w:color w:val="000000" w:themeColor="text1"/>
                <w:sz w:val="18"/>
                <w:szCs w:val="18"/>
              </w:rPr>
            </w:pPr>
            <w:r>
              <w:rPr>
                <w:rFonts w:eastAsia="NSimSun"/>
                <w:color w:val="000000" w:themeColor="text1"/>
                <w:sz w:val="18"/>
                <w:szCs w:val="18"/>
              </w:rPr>
              <w:t>Install appropriate traffic signs, posts, equipment (signaling, convex mirrors, etc.) and speed limits</w:t>
            </w:r>
          </w:p>
          <w:p w:rsidR="00230F84" w:rsidRDefault="00230F84" w:rsidP="001779CC">
            <w:pPr>
              <w:spacing w:after="0" w:line="240" w:lineRule="auto"/>
              <w:rPr>
                <w:rFonts w:eastAsia="NSimSun"/>
                <w:color w:val="000000" w:themeColor="text1"/>
                <w:sz w:val="18"/>
                <w:szCs w:val="18"/>
              </w:rPr>
            </w:pPr>
          </w:p>
          <w:p w:rsidR="00230F84" w:rsidRPr="001779CC" w:rsidRDefault="00230F84" w:rsidP="001779CC">
            <w:pPr>
              <w:spacing w:after="0" w:line="240" w:lineRule="auto"/>
              <w:rPr>
                <w:rFonts w:eastAsia="NSimSun"/>
                <w:color w:val="000000" w:themeColor="text1"/>
                <w:sz w:val="18"/>
                <w:szCs w:val="18"/>
              </w:rPr>
            </w:pPr>
            <w:r>
              <w:rPr>
                <w:rFonts w:eastAsia="NSimSun"/>
                <w:color w:val="000000" w:themeColor="text1"/>
                <w:sz w:val="18"/>
                <w:szCs w:val="18"/>
              </w:rPr>
              <w:t>Install appropriate warning signs (animal or pedestrian crossing, etc.)</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Default="00230F84" w:rsidP="0019356B">
            <w:pPr>
              <w:spacing w:before="120" w:line="240" w:lineRule="auto"/>
              <w:rPr>
                <w:sz w:val="18"/>
                <w:szCs w:val="18"/>
              </w:rPr>
            </w:pPr>
            <w:r>
              <w:rPr>
                <w:sz w:val="18"/>
                <w:szCs w:val="18"/>
              </w:rPr>
              <w:t>Significant</w:t>
            </w:r>
          </w:p>
          <w:p w:rsidR="00230F84" w:rsidRPr="003B6AEA" w:rsidRDefault="00230F84" w:rsidP="0019356B">
            <w:pPr>
              <w:spacing w:before="120" w:line="240" w:lineRule="auto"/>
              <w:rPr>
                <w:sz w:val="18"/>
                <w:szCs w:val="18"/>
              </w:rPr>
            </w:pPr>
            <w:r>
              <w:rPr>
                <w:sz w:val="18"/>
                <w:szCs w:val="18"/>
              </w:rPr>
              <w:t>Included in the project cost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84181">
            <w:pPr>
              <w:spacing w:before="120" w:line="240" w:lineRule="auto"/>
              <w:rPr>
                <w:sz w:val="18"/>
                <w:szCs w:val="18"/>
              </w:rPr>
            </w:pPr>
            <w:r>
              <w:rPr>
                <w:sz w:val="18"/>
                <w:szCs w:val="18"/>
              </w:rPr>
              <w:t>PPA</w:t>
            </w:r>
          </w:p>
          <w:p w:rsidR="00230F84" w:rsidRPr="003B6AEA" w:rsidRDefault="00230F84" w:rsidP="007D75C7">
            <w:pPr>
              <w:spacing w:before="120" w:line="240" w:lineRule="auto"/>
              <w:rPr>
                <w:sz w:val="18"/>
                <w:szCs w:val="18"/>
              </w:rPr>
            </w:pP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right w:val="double" w:sz="4" w:space="0" w:color="auto"/>
            </w:tcBorders>
            <w:vAlign w:val="center"/>
          </w:tcPr>
          <w:p w:rsidR="00230F84" w:rsidRPr="003B6AEA" w:rsidRDefault="00230F84" w:rsidP="007D75C7">
            <w:pPr>
              <w:spacing w:before="120"/>
              <w:ind w:left="113" w:right="113"/>
              <w:jc w:val="center"/>
              <w:rPr>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3B6AEA" w:rsidRDefault="00230F84" w:rsidP="007D75C7">
            <w:pPr>
              <w:spacing w:before="120" w:line="240" w:lineRule="auto"/>
              <w:rPr>
                <w:rFonts w:cs="Tahoma"/>
                <w:b/>
                <w:sz w:val="18"/>
                <w:szCs w:val="18"/>
              </w:rPr>
            </w:pPr>
            <w:r>
              <w:rPr>
                <w:rFonts w:cs="Tahoma"/>
                <w:b/>
                <w:sz w:val="18"/>
                <w:szCs w:val="18"/>
              </w:rPr>
              <w:t>Waste Management</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Default="00230F84" w:rsidP="006E6ADC">
            <w:pPr>
              <w:spacing w:before="120" w:line="240" w:lineRule="auto"/>
              <w:rPr>
                <w:sz w:val="18"/>
                <w:szCs w:val="18"/>
              </w:rPr>
            </w:pPr>
            <w:r>
              <w:rPr>
                <w:sz w:val="18"/>
                <w:szCs w:val="18"/>
              </w:rPr>
              <w:t xml:space="preserve">Waste Management Plan (MWP) for the entire area of Port of Ploce will be produced and implemented. MWP will build its sustainable management practices based on the current waste streams analysis, development projections, commitment of all stakeholders and best practices. </w:t>
            </w:r>
          </w:p>
          <w:p w:rsidR="00230F84" w:rsidRPr="005A2B3D" w:rsidRDefault="00230F84" w:rsidP="006E6ADC">
            <w:pPr>
              <w:spacing w:before="120" w:line="240" w:lineRule="auto"/>
              <w:rPr>
                <w:sz w:val="18"/>
                <w:szCs w:val="18"/>
              </w:rPr>
            </w:pPr>
            <w:r w:rsidRPr="005A2B3D">
              <w:rPr>
                <w:sz w:val="18"/>
                <w:szCs w:val="18"/>
              </w:rPr>
              <w:t xml:space="preserve">Waste collectors – possession of operating permits and licenses </w:t>
            </w:r>
          </w:p>
          <w:p w:rsidR="00230F84" w:rsidRPr="00137788" w:rsidRDefault="00230F84" w:rsidP="00203368">
            <w:pPr>
              <w:spacing w:after="0" w:line="240" w:lineRule="auto"/>
              <w:rPr>
                <w:rFonts w:eastAsia="NSimSun"/>
                <w:sz w:val="18"/>
                <w:szCs w:val="18"/>
              </w:rPr>
            </w:pPr>
            <w:r w:rsidRPr="00137788">
              <w:rPr>
                <w:rFonts w:eastAsia="NSimSun"/>
                <w:sz w:val="18"/>
                <w:szCs w:val="18"/>
              </w:rPr>
              <w:t>Waste collection and disposal pathways and licensed sites will be identified for all major waste types expected from site cleanup, demolition and construction activities.</w:t>
            </w:r>
          </w:p>
          <w:p w:rsidR="00230F84" w:rsidRPr="00137788" w:rsidRDefault="00230F84" w:rsidP="00203368">
            <w:pPr>
              <w:spacing w:after="0" w:line="240" w:lineRule="auto"/>
              <w:rPr>
                <w:rFonts w:eastAsia="NSimSun"/>
                <w:sz w:val="18"/>
                <w:szCs w:val="18"/>
              </w:rPr>
            </w:pPr>
          </w:p>
          <w:p w:rsidR="00230F84" w:rsidRPr="00137788" w:rsidRDefault="00230F84" w:rsidP="00203368">
            <w:pPr>
              <w:spacing w:after="0" w:line="240" w:lineRule="auto"/>
              <w:rPr>
                <w:rFonts w:eastAsia="NSimSun"/>
                <w:sz w:val="18"/>
                <w:szCs w:val="18"/>
              </w:rPr>
            </w:pPr>
            <w:r w:rsidRPr="00137788">
              <w:rPr>
                <w:rFonts w:eastAsia="NSimSun"/>
                <w:sz w:val="18"/>
                <w:szCs w:val="18"/>
              </w:rPr>
              <w:t>The records of waste disposal will be regularly updated and kept as proof for proper management, as designed.</w:t>
            </w:r>
          </w:p>
          <w:p w:rsidR="00230F84" w:rsidRPr="00137788" w:rsidRDefault="00230F84" w:rsidP="00203368">
            <w:pPr>
              <w:spacing w:after="0" w:line="240" w:lineRule="auto"/>
              <w:rPr>
                <w:rFonts w:eastAsia="NSimSun"/>
                <w:sz w:val="18"/>
                <w:szCs w:val="18"/>
              </w:rPr>
            </w:pPr>
          </w:p>
          <w:p w:rsidR="00230F84" w:rsidRPr="00137788" w:rsidRDefault="00230F84" w:rsidP="00203368">
            <w:pPr>
              <w:spacing w:after="0" w:line="240" w:lineRule="auto"/>
              <w:rPr>
                <w:rFonts w:eastAsia="NSimSun"/>
                <w:sz w:val="18"/>
                <w:szCs w:val="18"/>
              </w:rPr>
            </w:pPr>
            <w:r w:rsidRPr="00137788">
              <w:rPr>
                <w:rFonts w:eastAsia="NSimSun"/>
                <w:sz w:val="18"/>
                <w:szCs w:val="18"/>
              </w:rPr>
              <w:t xml:space="preserve">Containers for each identified waste category are provided in sufficient quantities and positioned conveniently. </w:t>
            </w:r>
          </w:p>
          <w:p w:rsidR="00230F84" w:rsidRPr="003B6AEA" w:rsidRDefault="00230F84" w:rsidP="007D75C7">
            <w:pPr>
              <w:spacing w:before="120" w:line="240" w:lineRule="auto"/>
              <w:rPr>
                <w:rFonts w:cs="Tahoma"/>
                <w:sz w:val="18"/>
                <w:szCs w:val="18"/>
              </w:rPr>
            </w:pPr>
            <w:r w:rsidRPr="00137788">
              <w:rPr>
                <w:color w:val="000000" w:themeColor="text1"/>
                <w:sz w:val="18"/>
                <w:szCs w:val="18"/>
              </w:rPr>
              <w:t xml:space="preserve">Discarding </w:t>
            </w:r>
            <w:r>
              <w:rPr>
                <w:color w:val="000000" w:themeColor="text1"/>
                <w:sz w:val="18"/>
                <w:szCs w:val="18"/>
              </w:rPr>
              <w:t xml:space="preserve">or burning </w:t>
            </w:r>
            <w:r w:rsidRPr="00137788">
              <w:rPr>
                <w:color w:val="000000" w:themeColor="text1"/>
                <w:sz w:val="18"/>
                <w:szCs w:val="18"/>
              </w:rPr>
              <w:t>any kind of waste (including organic waste) or waste water to the surrounding (especially to the sea and river) is strictly forbidden.</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Pr="003B6AEA" w:rsidRDefault="00230F84" w:rsidP="0019356B">
            <w:pPr>
              <w:spacing w:before="120" w:line="240" w:lineRule="auto"/>
              <w:rPr>
                <w:sz w:val="18"/>
                <w:szCs w:val="18"/>
              </w:rPr>
            </w:pPr>
            <w:r>
              <w:rPr>
                <w:sz w:val="18"/>
                <w:szCs w:val="18"/>
              </w:rPr>
              <w:t>Not significant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84181">
            <w:pPr>
              <w:spacing w:before="120" w:line="240" w:lineRule="auto"/>
              <w:rPr>
                <w:sz w:val="18"/>
                <w:szCs w:val="18"/>
              </w:rPr>
            </w:pPr>
            <w:r>
              <w:rPr>
                <w:sz w:val="18"/>
                <w:szCs w:val="18"/>
              </w:rPr>
              <w:t>PPA</w:t>
            </w:r>
          </w:p>
          <w:p w:rsidR="00230F84" w:rsidRPr="003B6AEA" w:rsidRDefault="00230F84" w:rsidP="007D75C7">
            <w:pPr>
              <w:spacing w:before="120" w:line="240" w:lineRule="auto"/>
              <w:rPr>
                <w:sz w:val="18"/>
                <w:szCs w:val="18"/>
              </w:rPr>
            </w:pP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r w:rsidR="00230F84" w:rsidRPr="003B6AEA" w:rsidTr="00B36CB9">
        <w:trPr>
          <w:cantSplit/>
        </w:trPr>
        <w:tc>
          <w:tcPr>
            <w:tcW w:w="1166" w:type="dxa"/>
            <w:vMerge/>
            <w:tcBorders>
              <w:left w:val="double" w:sz="4" w:space="0" w:color="auto"/>
              <w:bottom w:val="single" w:sz="4" w:space="0" w:color="auto"/>
              <w:right w:val="double" w:sz="4" w:space="0" w:color="auto"/>
            </w:tcBorders>
            <w:vAlign w:val="center"/>
          </w:tcPr>
          <w:p w:rsidR="00230F84" w:rsidRPr="003B6AEA" w:rsidRDefault="00230F84" w:rsidP="007D75C7">
            <w:pPr>
              <w:spacing w:before="120"/>
              <w:ind w:left="113" w:right="113"/>
              <w:jc w:val="center"/>
              <w:rPr>
                <w:sz w:val="18"/>
                <w:szCs w:val="18"/>
              </w:rPr>
            </w:pPr>
          </w:p>
        </w:tc>
        <w:tc>
          <w:tcPr>
            <w:tcW w:w="1940" w:type="dxa"/>
            <w:tcBorders>
              <w:top w:val="double" w:sz="4" w:space="0" w:color="auto"/>
              <w:left w:val="double" w:sz="4" w:space="0" w:color="auto"/>
              <w:bottom w:val="double" w:sz="4" w:space="0" w:color="auto"/>
              <w:right w:val="single" w:sz="4" w:space="0" w:color="auto"/>
            </w:tcBorders>
            <w:vAlign w:val="center"/>
          </w:tcPr>
          <w:p w:rsidR="00230F84" w:rsidRPr="003B6AEA" w:rsidRDefault="00230F84" w:rsidP="007D75C7">
            <w:pPr>
              <w:spacing w:before="120" w:line="240" w:lineRule="auto"/>
              <w:rPr>
                <w:rFonts w:cs="Tahoma"/>
                <w:b/>
                <w:sz w:val="18"/>
                <w:szCs w:val="18"/>
              </w:rPr>
            </w:pPr>
            <w:r>
              <w:rPr>
                <w:rFonts w:cs="Tahoma"/>
                <w:b/>
                <w:sz w:val="18"/>
                <w:szCs w:val="18"/>
              </w:rPr>
              <w:t>Hazardous Waste and Substance Management</w:t>
            </w:r>
          </w:p>
        </w:tc>
        <w:tc>
          <w:tcPr>
            <w:tcW w:w="3678" w:type="dxa"/>
            <w:tcBorders>
              <w:top w:val="double" w:sz="4" w:space="0" w:color="auto"/>
              <w:left w:val="single" w:sz="4" w:space="0" w:color="auto"/>
              <w:bottom w:val="double" w:sz="4" w:space="0" w:color="auto"/>
              <w:right w:val="single" w:sz="4" w:space="0" w:color="auto"/>
            </w:tcBorders>
            <w:vAlign w:val="center"/>
          </w:tcPr>
          <w:p w:rsidR="00230F84" w:rsidRPr="00137788" w:rsidRDefault="00230F84" w:rsidP="00772167">
            <w:pPr>
              <w:spacing w:after="0" w:line="240" w:lineRule="auto"/>
              <w:rPr>
                <w:rFonts w:eastAsia="NSimSun"/>
                <w:sz w:val="18"/>
                <w:szCs w:val="18"/>
              </w:rPr>
            </w:pPr>
            <w:r w:rsidRPr="00137788">
              <w:rPr>
                <w:rFonts w:eastAsia="NSimSun"/>
                <w:sz w:val="18"/>
                <w:szCs w:val="18"/>
              </w:rPr>
              <w:t>Temporarily storage on site of all hazardous or toxic substances will be in safe containers labeled with details of composition, properties and handling information.</w:t>
            </w:r>
          </w:p>
          <w:p w:rsidR="00230F84" w:rsidRPr="00137788" w:rsidRDefault="00230F84" w:rsidP="00772167">
            <w:pPr>
              <w:spacing w:after="0" w:line="240" w:lineRule="auto"/>
              <w:rPr>
                <w:rFonts w:eastAsia="NSimSun"/>
                <w:sz w:val="18"/>
                <w:szCs w:val="18"/>
              </w:rPr>
            </w:pPr>
          </w:p>
          <w:p w:rsidR="00230F84" w:rsidRPr="00137788" w:rsidRDefault="00230F84" w:rsidP="00772167">
            <w:pPr>
              <w:spacing w:after="0" w:line="240" w:lineRule="auto"/>
              <w:rPr>
                <w:rFonts w:eastAsia="NSimSun" w:cs="Times New Roman"/>
                <w:sz w:val="18"/>
                <w:szCs w:val="18"/>
              </w:rPr>
            </w:pPr>
            <w:r w:rsidRPr="00137788">
              <w:rPr>
                <w:rFonts w:eastAsia="NSimSun"/>
                <w:sz w:val="18"/>
                <w:szCs w:val="18"/>
              </w:rPr>
              <w:t xml:space="preserve">The containers with hazardous substances should be kept in a leak-proof container to prevent spillage and leaching. This container should poses secondary containment system such as bunds (e.g. bunded-container), double walls, or similar. </w:t>
            </w:r>
            <w:r w:rsidRPr="00137788">
              <w:rPr>
                <w:rFonts w:eastAsia="NSimSun" w:cs="Times New Roman"/>
                <w:sz w:val="18"/>
                <w:szCs w:val="18"/>
              </w:rPr>
              <w:t xml:space="preserve">Secondary containment system must be free of cracks, able to contain the spill, and </w:t>
            </w:r>
            <w:r w:rsidRPr="00137788">
              <w:rPr>
                <w:rFonts w:eastAsia="NSimSun"/>
                <w:sz w:val="18"/>
                <w:szCs w:val="18"/>
              </w:rPr>
              <w:t xml:space="preserve">be </w:t>
            </w:r>
            <w:r w:rsidRPr="00137788">
              <w:rPr>
                <w:rFonts w:eastAsia="NSimSun" w:cs="Times New Roman"/>
                <w:sz w:val="18"/>
                <w:szCs w:val="18"/>
              </w:rPr>
              <w:t>emptied quickly.</w:t>
            </w:r>
          </w:p>
          <w:p w:rsidR="00230F84" w:rsidRPr="00137788" w:rsidRDefault="00230F84" w:rsidP="00772167">
            <w:pPr>
              <w:spacing w:after="0" w:line="240" w:lineRule="auto"/>
              <w:rPr>
                <w:rFonts w:eastAsia="NSimSun" w:cs="Times New Roman"/>
                <w:sz w:val="18"/>
                <w:szCs w:val="18"/>
              </w:rPr>
            </w:pPr>
          </w:p>
          <w:p w:rsidR="00230F84" w:rsidRPr="00137788" w:rsidRDefault="00230F84" w:rsidP="00772167">
            <w:pPr>
              <w:spacing w:after="0" w:line="240" w:lineRule="auto"/>
              <w:rPr>
                <w:rFonts w:eastAsia="NSimSun" w:cs="Times New Roman"/>
                <w:sz w:val="18"/>
                <w:szCs w:val="18"/>
              </w:rPr>
            </w:pPr>
            <w:r w:rsidRPr="00137788">
              <w:rPr>
                <w:rFonts w:eastAsia="NSimSun"/>
                <w:sz w:val="18"/>
                <w:szCs w:val="18"/>
              </w:rPr>
              <w:t>The containers with hazardous substances m</w:t>
            </w:r>
            <w:r w:rsidRPr="00137788">
              <w:rPr>
                <w:rFonts w:eastAsia="NSimSun" w:cs="Times New Roman"/>
                <w:sz w:val="18"/>
                <w:szCs w:val="18"/>
              </w:rPr>
              <w:t>ust be kept closed, except when adding or removing</w:t>
            </w:r>
            <w:r w:rsidRPr="00137788">
              <w:rPr>
                <w:rFonts w:eastAsia="NSimSun"/>
                <w:sz w:val="18"/>
                <w:szCs w:val="18"/>
              </w:rPr>
              <w:t xml:space="preserve"> materials/</w:t>
            </w:r>
            <w:r w:rsidRPr="00137788">
              <w:rPr>
                <w:rFonts w:eastAsia="NSimSun" w:cs="Times New Roman"/>
                <w:sz w:val="18"/>
                <w:szCs w:val="18"/>
              </w:rPr>
              <w:t>waste</w:t>
            </w:r>
            <w:r w:rsidRPr="00137788">
              <w:rPr>
                <w:rFonts w:eastAsia="NSimSun"/>
                <w:sz w:val="18"/>
                <w:szCs w:val="18"/>
              </w:rPr>
              <w:t>. They m</w:t>
            </w:r>
            <w:r w:rsidRPr="00137788">
              <w:rPr>
                <w:rFonts w:eastAsia="NSimSun" w:cs="Times New Roman"/>
                <w:sz w:val="18"/>
                <w:szCs w:val="18"/>
              </w:rPr>
              <w:t>ust not be handled, opened, or stored in a manner that</w:t>
            </w:r>
            <w:r w:rsidRPr="00137788">
              <w:rPr>
                <w:rFonts w:eastAsia="NSimSun"/>
                <w:sz w:val="18"/>
                <w:szCs w:val="18"/>
              </w:rPr>
              <w:t xml:space="preserve"> </w:t>
            </w:r>
            <w:r w:rsidRPr="00137788">
              <w:rPr>
                <w:rFonts w:eastAsia="NSimSun" w:cs="Times New Roman"/>
                <w:sz w:val="18"/>
                <w:szCs w:val="18"/>
              </w:rPr>
              <w:t>may cause them to leak</w:t>
            </w:r>
          </w:p>
          <w:p w:rsidR="00230F84" w:rsidRPr="00137788" w:rsidRDefault="00230F84" w:rsidP="00772167">
            <w:pPr>
              <w:spacing w:after="0" w:line="240" w:lineRule="auto"/>
              <w:rPr>
                <w:rFonts w:eastAsia="NSimSun" w:cs="Times New Roman"/>
                <w:sz w:val="18"/>
                <w:szCs w:val="18"/>
              </w:rPr>
            </w:pPr>
          </w:p>
          <w:p w:rsidR="00230F84" w:rsidRPr="00137788" w:rsidRDefault="00230F84" w:rsidP="00772167">
            <w:pPr>
              <w:spacing w:after="0" w:line="240" w:lineRule="auto"/>
              <w:rPr>
                <w:rFonts w:eastAsia="NSimSun" w:cs="Times New Roman"/>
                <w:sz w:val="18"/>
                <w:szCs w:val="18"/>
              </w:rPr>
            </w:pPr>
            <w:r w:rsidRPr="00137788">
              <w:rPr>
                <w:rFonts w:eastAsia="NSimSun"/>
                <w:sz w:val="18"/>
                <w:szCs w:val="18"/>
              </w:rPr>
              <w:t>The containers</w:t>
            </w:r>
            <w:r w:rsidRPr="00137788">
              <w:rPr>
                <w:rFonts w:eastAsia="NSimSun" w:cs="Times New Roman"/>
                <w:sz w:val="18"/>
                <w:szCs w:val="18"/>
              </w:rPr>
              <w:t xml:space="preserve"> holding ignitable, hazardous or reactive wastes must be located</w:t>
            </w:r>
            <w:r w:rsidRPr="00137788">
              <w:rPr>
                <w:rFonts w:eastAsia="NSimSun"/>
                <w:sz w:val="18"/>
                <w:szCs w:val="18"/>
              </w:rPr>
              <w:t xml:space="preserve"> </w:t>
            </w:r>
            <w:r w:rsidRPr="00137788">
              <w:rPr>
                <w:rFonts w:eastAsia="NSimSun" w:cs="Times New Roman"/>
                <w:sz w:val="18"/>
                <w:szCs w:val="18"/>
              </w:rPr>
              <w:t xml:space="preserve">at least 15 meters from the facility’s property line and at least 30 meters from the water line.  </w:t>
            </w:r>
          </w:p>
          <w:p w:rsidR="00230F84" w:rsidRPr="00137788" w:rsidRDefault="00230F84" w:rsidP="00772167">
            <w:pPr>
              <w:spacing w:after="0" w:line="240" w:lineRule="auto"/>
              <w:rPr>
                <w:rFonts w:eastAsia="NSimSun"/>
                <w:sz w:val="18"/>
                <w:szCs w:val="18"/>
              </w:rPr>
            </w:pPr>
          </w:p>
          <w:p w:rsidR="00230F84" w:rsidRPr="00137788" w:rsidRDefault="00230F84" w:rsidP="00772167">
            <w:pPr>
              <w:spacing w:after="0" w:line="240" w:lineRule="auto"/>
              <w:rPr>
                <w:rFonts w:eastAsia="NSimSun"/>
                <w:sz w:val="18"/>
                <w:szCs w:val="18"/>
              </w:rPr>
            </w:pPr>
            <w:r w:rsidRPr="00137788">
              <w:rPr>
                <w:rFonts w:eastAsia="NSimSun"/>
                <w:sz w:val="18"/>
                <w:szCs w:val="18"/>
              </w:rPr>
              <w:t>The wastes are transported by specially licensed carriers and disposed in a licensed facility.</w:t>
            </w:r>
          </w:p>
          <w:p w:rsidR="00230F84" w:rsidRPr="003B6AEA" w:rsidRDefault="00230F84" w:rsidP="00772167">
            <w:pPr>
              <w:spacing w:before="120" w:line="240" w:lineRule="auto"/>
              <w:rPr>
                <w:rFonts w:cs="Tahoma"/>
                <w:sz w:val="18"/>
                <w:szCs w:val="18"/>
              </w:rPr>
            </w:pPr>
            <w:r w:rsidRPr="00137788">
              <w:rPr>
                <w:rFonts w:eastAsia="NSimSun"/>
                <w:sz w:val="18"/>
                <w:szCs w:val="18"/>
              </w:rPr>
              <w:t>Paints with toxic ingredients or solvents or lead-based paints will not be used.</w:t>
            </w:r>
          </w:p>
        </w:tc>
        <w:tc>
          <w:tcPr>
            <w:tcW w:w="1769" w:type="dxa"/>
            <w:tcBorders>
              <w:top w:val="double" w:sz="4" w:space="0" w:color="auto"/>
              <w:left w:val="single" w:sz="4" w:space="0" w:color="auto"/>
              <w:bottom w:val="double" w:sz="4" w:space="0" w:color="auto"/>
              <w:right w:val="single" w:sz="4" w:space="0" w:color="auto"/>
            </w:tcBorders>
            <w:vAlign w:val="center"/>
          </w:tcPr>
          <w:p w:rsidR="00230F84" w:rsidRDefault="00230F84" w:rsidP="0019356B">
            <w:pPr>
              <w:spacing w:before="120" w:line="240" w:lineRule="auto"/>
              <w:rPr>
                <w:sz w:val="18"/>
                <w:szCs w:val="18"/>
              </w:rPr>
            </w:pPr>
            <w:r>
              <w:rPr>
                <w:sz w:val="18"/>
                <w:szCs w:val="18"/>
              </w:rPr>
              <w:t>Significant</w:t>
            </w:r>
          </w:p>
          <w:p w:rsidR="00230F84" w:rsidRPr="003B6AEA" w:rsidRDefault="00230F84" w:rsidP="0019356B">
            <w:pPr>
              <w:spacing w:before="120" w:line="240" w:lineRule="auto"/>
              <w:rPr>
                <w:sz w:val="18"/>
                <w:szCs w:val="18"/>
              </w:rPr>
            </w:pPr>
            <w:r>
              <w:rPr>
                <w:sz w:val="18"/>
                <w:szCs w:val="18"/>
              </w:rPr>
              <w:t>Included in the project cost</w:t>
            </w:r>
          </w:p>
        </w:tc>
        <w:tc>
          <w:tcPr>
            <w:tcW w:w="2319" w:type="dxa"/>
            <w:tcBorders>
              <w:top w:val="double" w:sz="4" w:space="0" w:color="auto"/>
              <w:left w:val="single" w:sz="4" w:space="0" w:color="auto"/>
              <w:bottom w:val="double" w:sz="4" w:space="0" w:color="auto"/>
              <w:right w:val="single" w:sz="4" w:space="0" w:color="auto"/>
            </w:tcBorders>
            <w:vAlign w:val="center"/>
          </w:tcPr>
          <w:p w:rsidR="00230F84" w:rsidRDefault="00230F84" w:rsidP="00284181">
            <w:pPr>
              <w:spacing w:before="120" w:line="240" w:lineRule="auto"/>
              <w:rPr>
                <w:sz w:val="18"/>
                <w:szCs w:val="18"/>
              </w:rPr>
            </w:pPr>
            <w:r>
              <w:rPr>
                <w:sz w:val="18"/>
                <w:szCs w:val="18"/>
              </w:rPr>
              <w:t>PPA</w:t>
            </w:r>
          </w:p>
          <w:p w:rsidR="00230F84" w:rsidRPr="003B6AEA" w:rsidRDefault="00230F84" w:rsidP="007D75C7">
            <w:pPr>
              <w:spacing w:before="120" w:line="240" w:lineRule="auto"/>
              <w:rPr>
                <w:sz w:val="18"/>
                <w:szCs w:val="18"/>
              </w:rPr>
            </w:pPr>
          </w:p>
        </w:tc>
        <w:tc>
          <w:tcPr>
            <w:tcW w:w="2304" w:type="dxa"/>
            <w:tcBorders>
              <w:top w:val="double" w:sz="4" w:space="0" w:color="auto"/>
              <w:left w:val="single" w:sz="4" w:space="0" w:color="auto"/>
              <w:bottom w:val="double" w:sz="4" w:space="0" w:color="auto"/>
              <w:right w:val="double" w:sz="4" w:space="0" w:color="auto"/>
            </w:tcBorders>
            <w:vAlign w:val="center"/>
          </w:tcPr>
          <w:p w:rsidR="00230F84" w:rsidRPr="003B6AEA" w:rsidRDefault="00230F84" w:rsidP="007D75C7">
            <w:pPr>
              <w:spacing w:before="120" w:line="240" w:lineRule="auto"/>
              <w:rPr>
                <w:sz w:val="18"/>
                <w:szCs w:val="18"/>
              </w:rPr>
            </w:pPr>
          </w:p>
        </w:tc>
      </w:tr>
    </w:tbl>
    <w:p w:rsidR="00831C7A" w:rsidRDefault="00831C7A" w:rsidP="00831C7A"/>
    <w:p w:rsidR="00831C7A" w:rsidRDefault="00831C7A" w:rsidP="00831C7A"/>
    <w:p w:rsidR="00831C7A" w:rsidRDefault="00831C7A">
      <w:r>
        <w:br w:type="page"/>
      </w:r>
    </w:p>
    <w:p w:rsidR="00831C7A" w:rsidRDefault="00831C7A" w:rsidP="00831C7A">
      <w:pPr>
        <w:pStyle w:val="Heading2"/>
        <w:numPr>
          <w:ilvl w:val="1"/>
          <w:numId w:val="1"/>
        </w:numPr>
      </w:pPr>
      <w:bookmarkStart w:id="24" w:name="_Toc406686820"/>
      <w:r>
        <w:lastRenderedPageBreak/>
        <w:t>Monitoring</w:t>
      </w:r>
      <w:bookmarkEnd w:id="24"/>
    </w:p>
    <w:p w:rsidR="00831C7A" w:rsidRDefault="00831C7A" w:rsidP="00831C7A"/>
    <w:tbl>
      <w:tblPr>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451"/>
        <w:gridCol w:w="1739"/>
        <w:gridCol w:w="1712"/>
        <w:gridCol w:w="1341"/>
        <w:gridCol w:w="1951"/>
        <w:gridCol w:w="1452"/>
        <w:gridCol w:w="1976"/>
      </w:tblGrid>
      <w:tr w:rsidR="007A3625" w:rsidRPr="003B6AEA" w:rsidTr="0082589E">
        <w:trPr>
          <w:tblHeader/>
        </w:trPr>
        <w:tc>
          <w:tcPr>
            <w:tcW w:w="1374" w:type="dxa"/>
            <w:tcBorders>
              <w:top w:val="double" w:sz="4" w:space="0" w:color="auto"/>
              <w:left w:val="doub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PHASE</w:t>
            </w:r>
          </w:p>
        </w:tc>
        <w:tc>
          <w:tcPr>
            <w:tcW w:w="2451" w:type="dxa"/>
            <w:tcBorders>
              <w:top w:val="double" w:sz="4" w:space="0" w:color="auto"/>
              <w:left w:val="sing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WHAT</w:t>
            </w:r>
          </w:p>
          <w:p w:rsidR="007A3625" w:rsidRPr="003B6AEA" w:rsidRDefault="007A3625" w:rsidP="007D75C7">
            <w:pPr>
              <w:spacing w:before="120" w:line="240" w:lineRule="auto"/>
              <w:jc w:val="center"/>
              <w:rPr>
                <w:sz w:val="16"/>
                <w:szCs w:val="16"/>
              </w:rPr>
            </w:pPr>
            <w:r w:rsidRPr="003B6AEA">
              <w:rPr>
                <w:sz w:val="16"/>
                <w:szCs w:val="16"/>
              </w:rPr>
              <w:t>Parameter is to be monitored?</w:t>
            </w:r>
          </w:p>
        </w:tc>
        <w:tc>
          <w:tcPr>
            <w:tcW w:w="1739" w:type="dxa"/>
            <w:tcBorders>
              <w:top w:val="double" w:sz="4" w:space="0" w:color="auto"/>
              <w:left w:val="sing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WHERE</w:t>
            </w:r>
          </w:p>
          <w:p w:rsidR="007A3625" w:rsidRPr="003B6AEA" w:rsidRDefault="007A3625" w:rsidP="007D75C7">
            <w:pPr>
              <w:spacing w:before="120" w:line="240" w:lineRule="auto"/>
              <w:jc w:val="center"/>
              <w:rPr>
                <w:sz w:val="16"/>
                <w:szCs w:val="16"/>
              </w:rPr>
            </w:pPr>
            <w:r w:rsidRPr="003B6AEA">
              <w:rPr>
                <w:sz w:val="16"/>
                <w:szCs w:val="16"/>
              </w:rPr>
              <w:t>Is the parameter to be monitored?</w:t>
            </w:r>
          </w:p>
        </w:tc>
        <w:tc>
          <w:tcPr>
            <w:tcW w:w="1712" w:type="dxa"/>
            <w:tcBorders>
              <w:top w:val="double" w:sz="4" w:space="0" w:color="auto"/>
              <w:left w:val="sing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HOW</w:t>
            </w:r>
          </w:p>
          <w:p w:rsidR="007A3625" w:rsidRPr="005A2B3D" w:rsidRDefault="007A3625" w:rsidP="007D75C7">
            <w:pPr>
              <w:pStyle w:val="Header"/>
              <w:spacing w:before="120"/>
              <w:jc w:val="center"/>
              <w:rPr>
                <w:sz w:val="16"/>
                <w:szCs w:val="16"/>
              </w:rPr>
            </w:pPr>
            <w:r w:rsidRPr="005A2B3D">
              <w:rPr>
                <w:sz w:val="16"/>
                <w:szCs w:val="16"/>
              </w:rPr>
              <w:t>Is the parameter to be monitored?</w:t>
            </w:r>
          </w:p>
        </w:tc>
        <w:tc>
          <w:tcPr>
            <w:tcW w:w="1341" w:type="dxa"/>
            <w:tcBorders>
              <w:top w:val="double" w:sz="4" w:space="0" w:color="auto"/>
              <w:left w:val="sing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WHEN</w:t>
            </w:r>
          </w:p>
          <w:p w:rsidR="007A3625" w:rsidRPr="003B6AEA" w:rsidRDefault="007A3625" w:rsidP="007D75C7">
            <w:pPr>
              <w:spacing w:before="120" w:line="240" w:lineRule="auto"/>
              <w:jc w:val="center"/>
              <w:rPr>
                <w:sz w:val="16"/>
                <w:szCs w:val="16"/>
              </w:rPr>
            </w:pPr>
            <w:r w:rsidRPr="003B6AEA">
              <w:rPr>
                <w:sz w:val="16"/>
                <w:szCs w:val="16"/>
              </w:rPr>
              <w:t>Is the parameter to be monitored (frequency)?</w:t>
            </w:r>
          </w:p>
        </w:tc>
        <w:tc>
          <w:tcPr>
            <w:tcW w:w="1951" w:type="dxa"/>
            <w:tcBorders>
              <w:top w:val="double" w:sz="4" w:space="0" w:color="auto"/>
              <w:left w:val="sing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WHY</w:t>
            </w:r>
          </w:p>
          <w:p w:rsidR="007A3625" w:rsidRPr="003B6AEA" w:rsidRDefault="007A3625" w:rsidP="007D75C7">
            <w:pPr>
              <w:spacing w:before="120" w:line="240" w:lineRule="auto"/>
              <w:jc w:val="center"/>
              <w:rPr>
                <w:sz w:val="16"/>
                <w:szCs w:val="16"/>
              </w:rPr>
            </w:pPr>
            <w:r w:rsidRPr="003B6AEA">
              <w:rPr>
                <w:sz w:val="16"/>
                <w:szCs w:val="16"/>
              </w:rPr>
              <w:t>Is the parameter to be monitored?</w:t>
            </w:r>
          </w:p>
        </w:tc>
        <w:tc>
          <w:tcPr>
            <w:tcW w:w="1452" w:type="dxa"/>
            <w:tcBorders>
              <w:top w:val="double" w:sz="4" w:space="0" w:color="auto"/>
              <w:left w:val="single" w:sz="4" w:space="0" w:color="auto"/>
              <w:bottom w:val="double" w:sz="4" w:space="0" w:color="auto"/>
              <w:right w:val="sing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COST</w:t>
            </w:r>
          </w:p>
        </w:tc>
        <w:tc>
          <w:tcPr>
            <w:tcW w:w="1976" w:type="dxa"/>
            <w:tcBorders>
              <w:top w:val="double" w:sz="4" w:space="0" w:color="auto"/>
              <w:left w:val="single" w:sz="4" w:space="0" w:color="auto"/>
              <w:bottom w:val="double" w:sz="4" w:space="0" w:color="auto"/>
              <w:right w:val="double" w:sz="4" w:space="0" w:color="auto"/>
            </w:tcBorders>
            <w:shd w:val="clear" w:color="auto" w:fill="CCCCCC"/>
            <w:vAlign w:val="center"/>
          </w:tcPr>
          <w:p w:rsidR="007A3625" w:rsidRPr="003B6AEA" w:rsidRDefault="007A3625" w:rsidP="007D75C7">
            <w:pPr>
              <w:spacing w:before="120" w:line="240" w:lineRule="auto"/>
              <w:jc w:val="center"/>
              <w:rPr>
                <w:b/>
                <w:szCs w:val="20"/>
              </w:rPr>
            </w:pPr>
            <w:r w:rsidRPr="003B6AEA">
              <w:rPr>
                <w:b/>
                <w:szCs w:val="20"/>
              </w:rPr>
              <w:t>RESPONSIBILITY</w:t>
            </w:r>
          </w:p>
        </w:tc>
      </w:tr>
      <w:tr w:rsidR="002C19A9" w:rsidRPr="003B6AEA" w:rsidTr="008F3592">
        <w:trPr>
          <w:cantSplit/>
          <w:trHeight w:val="1134"/>
        </w:trPr>
        <w:tc>
          <w:tcPr>
            <w:tcW w:w="1374" w:type="dxa"/>
            <w:vMerge w:val="restart"/>
            <w:tcBorders>
              <w:top w:val="double" w:sz="4" w:space="0" w:color="auto"/>
              <w:left w:val="double" w:sz="4" w:space="0" w:color="auto"/>
              <w:right w:val="double" w:sz="4" w:space="0" w:color="auto"/>
            </w:tcBorders>
            <w:shd w:val="clear" w:color="auto" w:fill="E6E6E6"/>
            <w:textDirection w:val="btLr"/>
            <w:vAlign w:val="center"/>
          </w:tcPr>
          <w:p w:rsidR="002C19A9" w:rsidRPr="003B6AEA" w:rsidRDefault="002C19A9" w:rsidP="007D75C7">
            <w:pPr>
              <w:spacing w:before="120" w:line="240" w:lineRule="auto"/>
              <w:ind w:left="113" w:right="113"/>
              <w:jc w:val="center"/>
              <w:rPr>
                <w:b/>
                <w:bCs/>
                <w:sz w:val="18"/>
                <w:szCs w:val="18"/>
              </w:rPr>
            </w:pPr>
            <w:r>
              <w:rPr>
                <w:b/>
                <w:bCs/>
                <w:sz w:val="18"/>
                <w:szCs w:val="18"/>
              </w:rPr>
              <w:t>Design</w:t>
            </w:r>
          </w:p>
        </w:tc>
        <w:tc>
          <w:tcPr>
            <w:tcW w:w="2451" w:type="dxa"/>
            <w:tcBorders>
              <w:top w:val="double" w:sz="4" w:space="0" w:color="auto"/>
              <w:left w:val="double" w:sz="4" w:space="0" w:color="auto"/>
              <w:bottom w:val="dotted" w:sz="4" w:space="0" w:color="auto"/>
              <w:right w:val="single" w:sz="4" w:space="0" w:color="auto"/>
            </w:tcBorders>
            <w:vAlign w:val="center"/>
          </w:tcPr>
          <w:p w:rsidR="002C19A9" w:rsidRPr="003B2528" w:rsidRDefault="002C19A9" w:rsidP="00CB2386">
            <w:pPr>
              <w:spacing w:before="120" w:line="240" w:lineRule="auto"/>
              <w:jc w:val="both"/>
              <w:rPr>
                <w:rFonts w:cs="Tahoma"/>
                <w:sz w:val="16"/>
                <w:szCs w:val="16"/>
              </w:rPr>
            </w:pPr>
            <w:r w:rsidRPr="003B2528">
              <w:rPr>
                <w:rFonts w:cs="Tahoma"/>
                <w:sz w:val="16"/>
                <w:szCs w:val="16"/>
              </w:rPr>
              <w:t>The developer is obliged to  design the main project in accordance with the Water Regulation Conditions issued by the Croatian Waters (Class: UP/I-325-01/14-07/0003212; Reference No. 374-24-1-14-3/IB)</w:t>
            </w:r>
          </w:p>
          <w:p w:rsidR="002C19A9" w:rsidRPr="003B2528" w:rsidRDefault="002C19A9" w:rsidP="00CB2386">
            <w:pPr>
              <w:spacing w:before="120" w:line="240" w:lineRule="auto"/>
              <w:jc w:val="both"/>
              <w:rPr>
                <w:rFonts w:cs="Tahoma"/>
                <w:sz w:val="16"/>
                <w:szCs w:val="16"/>
              </w:rPr>
            </w:pPr>
            <w:r w:rsidRPr="003B2528">
              <w:rPr>
                <w:rFonts w:cs="Tahoma"/>
                <w:sz w:val="16"/>
                <w:szCs w:val="16"/>
              </w:rPr>
              <w:t xml:space="preserve">A closed drainage system for the surface runoff from the road is integrated to the project. This water has to undergo oil and grease separation prior to release to the natural recipient (the sea water). </w:t>
            </w:r>
          </w:p>
          <w:p w:rsidR="002C19A9" w:rsidRPr="003B2528" w:rsidRDefault="002C19A9" w:rsidP="00CB2386">
            <w:pPr>
              <w:spacing w:before="120" w:line="240" w:lineRule="auto"/>
              <w:jc w:val="both"/>
              <w:rPr>
                <w:rFonts w:cs="Tahoma"/>
                <w:sz w:val="16"/>
                <w:szCs w:val="16"/>
              </w:rPr>
            </w:pPr>
            <w:r w:rsidRPr="003B2528">
              <w:rPr>
                <w:rFonts w:cs="Tahoma"/>
                <w:sz w:val="16"/>
                <w:szCs w:val="16"/>
              </w:rPr>
              <w:t xml:space="preserve">The design is adjusted to natural conditions (possibility of high waters in sea penetrating area). </w:t>
            </w:r>
          </w:p>
          <w:p w:rsidR="002C19A9" w:rsidRPr="003B2528" w:rsidRDefault="002C19A9" w:rsidP="00CB2386">
            <w:pPr>
              <w:spacing w:before="120" w:line="240" w:lineRule="auto"/>
              <w:jc w:val="both"/>
              <w:rPr>
                <w:rFonts w:cs="Tahoma"/>
                <w:sz w:val="16"/>
                <w:szCs w:val="16"/>
              </w:rPr>
            </w:pPr>
            <w:r w:rsidRPr="003B2528">
              <w:rPr>
                <w:rFonts w:cs="Tahoma"/>
                <w:sz w:val="16"/>
                <w:szCs w:val="16"/>
              </w:rPr>
              <w:t>Surface water run-off drainage system parts can function as a singular operating system.</w:t>
            </w:r>
          </w:p>
          <w:p w:rsidR="002C19A9" w:rsidRPr="003B2528" w:rsidRDefault="002C19A9" w:rsidP="00CB2386">
            <w:pPr>
              <w:spacing w:before="120" w:line="240" w:lineRule="auto"/>
              <w:jc w:val="both"/>
              <w:rPr>
                <w:rFonts w:cs="Tahoma"/>
                <w:sz w:val="16"/>
                <w:szCs w:val="16"/>
              </w:rPr>
            </w:pPr>
            <w:r w:rsidRPr="003B2528">
              <w:rPr>
                <w:rFonts w:cs="Tahoma"/>
                <w:sz w:val="16"/>
                <w:szCs w:val="16"/>
              </w:rPr>
              <w:t xml:space="preserve">Water supply piping design is harmonized with water supply system decisions of the area. </w:t>
            </w:r>
          </w:p>
          <w:p w:rsidR="002C19A9" w:rsidRPr="003B2528" w:rsidRDefault="002C19A9" w:rsidP="00CB2386">
            <w:pPr>
              <w:spacing w:before="120" w:line="240" w:lineRule="auto"/>
              <w:jc w:val="both"/>
              <w:rPr>
                <w:rFonts w:cs="Tahoma"/>
                <w:sz w:val="16"/>
                <w:szCs w:val="16"/>
              </w:rPr>
            </w:pPr>
            <w:r w:rsidRPr="003B2528">
              <w:rPr>
                <w:rFonts w:cs="Tahoma"/>
                <w:sz w:val="16"/>
                <w:szCs w:val="16"/>
              </w:rPr>
              <w:t xml:space="preserve">The design anticipates a location, method and final design of the excavated soil disposal site. </w:t>
            </w:r>
          </w:p>
          <w:p w:rsidR="002C19A9" w:rsidRPr="00CA58EE" w:rsidRDefault="002C19A9" w:rsidP="007D75C7">
            <w:pPr>
              <w:spacing w:before="120" w:line="240" w:lineRule="auto"/>
              <w:rPr>
                <w:sz w:val="16"/>
                <w:szCs w:val="16"/>
              </w:rPr>
            </w:pPr>
          </w:p>
        </w:tc>
        <w:tc>
          <w:tcPr>
            <w:tcW w:w="1739" w:type="dxa"/>
            <w:tcBorders>
              <w:top w:val="double" w:sz="4" w:space="0" w:color="auto"/>
              <w:left w:val="single" w:sz="4" w:space="0" w:color="auto"/>
              <w:bottom w:val="dotted" w:sz="4" w:space="0" w:color="auto"/>
              <w:right w:val="single" w:sz="4" w:space="0" w:color="auto"/>
            </w:tcBorders>
            <w:vAlign w:val="center"/>
          </w:tcPr>
          <w:p w:rsidR="002C19A9" w:rsidRPr="003B6AEA" w:rsidRDefault="002C19A9" w:rsidP="007D75C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2C19A9" w:rsidRPr="003B6AEA" w:rsidRDefault="002C19A9" w:rsidP="007D75C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2C19A9" w:rsidRPr="003B6AEA" w:rsidRDefault="002C19A9" w:rsidP="007D75C7">
            <w:pPr>
              <w:spacing w:before="120" w:line="240" w:lineRule="auto"/>
              <w:rPr>
                <w:sz w:val="16"/>
                <w:szCs w:val="18"/>
              </w:rPr>
            </w:pPr>
            <w:r>
              <w:rPr>
                <w:sz w:val="16"/>
                <w:szCs w:val="18"/>
              </w:rPr>
              <w:t>Previous to construction</w:t>
            </w:r>
          </w:p>
        </w:tc>
        <w:tc>
          <w:tcPr>
            <w:tcW w:w="1951" w:type="dxa"/>
            <w:tcBorders>
              <w:top w:val="double" w:sz="4" w:space="0" w:color="auto"/>
              <w:left w:val="single" w:sz="4" w:space="0" w:color="auto"/>
              <w:bottom w:val="dotted" w:sz="4" w:space="0" w:color="auto"/>
              <w:right w:val="single" w:sz="4" w:space="0" w:color="auto"/>
            </w:tcBorders>
            <w:vAlign w:val="center"/>
          </w:tcPr>
          <w:p w:rsidR="002C19A9" w:rsidRPr="003B6AEA" w:rsidRDefault="002C19A9" w:rsidP="007D75C7">
            <w:pPr>
              <w:spacing w:before="120" w:line="240" w:lineRule="auto"/>
              <w:rPr>
                <w:sz w:val="16"/>
                <w:szCs w:val="18"/>
              </w:rPr>
            </w:pPr>
            <w:r>
              <w:rPr>
                <w:sz w:val="16"/>
                <w:szCs w:val="18"/>
              </w:rPr>
              <w:t>Reduce impact to water</w:t>
            </w:r>
          </w:p>
        </w:tc>
        <w:tc>
          <w:tcPr>
            <w:tcW w:w="1452" w:type="dxa"/>
            <w:tcBorders>
              <w:top w:val="double" w:sz="4" w:space="0" w:color="auto"/>
              <w:left w:val="single" w:sz="4" w:space="0" w:color="auto"/>
              <w:bottom w:val="dotted" w:sz="4" w:space="0" w:color="auto"/>
              <w:right w:val="single" w:sz="4" w:space="0" w:color="auto"/>
            </w:tcBorders>
            <w:vAlign w:val="center"/>
          </w:tcPr>
          <w:p w:rsidR="002C19A9" w:rsidRPr="003B6AEA" w:rsidRDefault="002C19A9" w:rsidP="007D75C7">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2C19A9" w:rsidRDefault="002C19A9" w:rsidP="007D75C7">
            <w:pPr>
              <w:spacing w:before="120" w:line="240" w:lineRule="auto"/>
              <w:rPr>
                <w:sz w:val="16"/>
                <w:szCs w:val="18"/>
              </w:rPr>
            </w:pPr>
            <w:r>
              <w:rPr>
                <w:sz w:val="16"/>
                <w:szCs w:val="18"/>
              </w:rPr>
              <w:t>PPA</w:t>
            </w:r>
          </w:p>
          <w:p w:rsidR="002C19A9" w:rsidRPr="003B6AEA" w:rsidRDefault="002C19A9" w:rsidP="007D75C7">
            <w:pPr>
              <w:spacing w:before="120" w:line="240" w:lineRule="auto"/>
              <w:rPr>
                <w:sz w:val="16"/>
                <w:szCs w:val="18"/>
              </w:rPr>
            </w:pPr>
          </w:p>
        </w:tc>
      </w:tr>
      <w:tr w:rsidR="002C19A9" w:rsidRPr="003B6AEA" w:rsidTr="008F3592">
        <w:trPr>
          <w:cantSplit/>
          <w:trHeight w:val="1134"/>
        </w:trPr>
        <w:tc>
          <w:tcPr>
            <w:tcW w:w="1374" w:type="dxa"/>
            <w:vMerge/>
            <w:tcBorders>
              <w:left w:val="double" w:sz="4" w:space="0" w:color="auto"/>
              <w:bottom w:val="double" w:sz="4" w:space="0" w:color="auto"/>
              <w:right w:val="double" w:sz="4" w:space="0" w:color="auto"/>
            </w:tcBorders>
            <w:shd w:val="clear" w:color="auto" w:fill="E6E6E6"/>
            <w:textDirection w:val="btLr"/>
            <w:vAlign w:val="center"/>
          </w:tcPr>
          <w:p w:rsidR="002C19A9" w:rsidRDefault="002C19A9" w:rsidP="007D75C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tted" w:sz="4" w:space="0" w:color="auto"/>
              <w:right w:val="single" w:sz="4" w:space="0" w:color="auto"/>
            </w:tcBorders>
            <w:vAlign w:val="center"/>
          </w:tcPr>
          <w:p w:rsidR="002C19A9" w:rsidRPr="003B2528" w:rsidRDefault="002C19A9" w:rsidP="008F3592">
            <w:pPr>
              <w:spacing w:before="120" w:line="240" w:lineRule="auto"/>
              <w:jc w:val="both"/>
              <w:rPr>
                <w:rFonts w:cs="Tahoma"/>
                <w:sz w:val="16"/>
                <w:szCs w:val="16"/>
              </w:rPr>
            </w:pPr>
            <w:r w:rsidRPr="003B2528">
              <w:rPr>
                <w:rFonts w:cs="Tahoma"/>
                <w:sz w:val="16"/>
                <w:szCs w:val="16"/>
              </w:rPr>
              <w:t xml:space="preserve">The design </w:t>
            </w:r>
            <w:r w:rsidR="00DD1529">
              <w:rPr>
                <w:rFonts w:cs="Tahoma"/>
                <w:sz w:val="16"/>
                <w:szCs w:val="16"/>
              </w:rPr>
              <w:t xml:space="preserve">harmonizes </w:t>
            </w:r>
            <w:r w:rsidR="00DD1529" w:rsidRPr="003B2528">
              <w:rPr>
                <w:rFonts w:cs="Tahoma"/>
                <w:sz w:val="16"/>
                <w:szCs w:val="16"/>
              </w:rPr>
              <w:t>intervention</w:t>
            </w:r>
            <w:r w:rsidRPr="003B2528">
              <w:rPr>
                <w:rFonts w:cs="Tahoma"/>
                <w:sz w:val="16"/>
                <w:szCs w:val="16"/>
              </w:rPr>
              <w:t xml:space="preserve"> construction with the existing and planned utility infrastructure. Permits, special conditions and opinions need to be obtained for all intersections. </w:t>
            </w:r>
          </w:p>
          <w:p w:rsidR="002C19A9" w:rsidRDefault="002C19A9" w:rsidP="00CB2386">
            <w:pPr>
              <w:spacing w:before="120" w:line="240" w:lineRule="auto"/>
              <w:jc w:val="both"/>
              <w:rPr>
                <w:sz w:val="16"/>
                <w:szCs w:val="16"/>
              </w:rPr>
            </w:pPr>
            <w:r w:rsidRPr="00CA58EE">
              <w:rPr>
                <w:sz w:val="16"/>
                <w:szCs w:val="16"/>
              </w:rPr>
              <w:t>Design uses the</w:t>
            </w:r>
            <w:r w:rsidRPr="002B08E5">
              <w:rPr>
                <w:sz w:val="16"/>
                <w:szCs w:val="16"/>
              </w:rPr>
              <w:t xml:space="preserve"> old </w:t>
            </w:r>
            <w:r w:rsidRPr="00881ED2">
              <w:rPr>
                <w:sz w:val="16"/>
                <w:szCs w:val="16"/>
              </w:rPr>
              <w:t>routes and existing infrastructure as much as possible</w:t>
            </w:r>
          </w:p>
          <w:p w:rsidR="00DD1529" w:rsidRDefault="00DD1529" w:rsidP="00CB2386">
            <w:pPr>
              <w:spacing w:before="120" w:line="240" w:lineRule="auto"/>
              <w:jc w:val="both"/>
              <w:rPr>
                <w:sz w:val="16"/>
                <w:szCs w:val="16"/>
              </w:rPr>
            </w:pPr>
            <w:r>
              <w:rPr>
                <w:sz w:val="16"/>
                <w:szCs w:val="16"/>
              </w:rPr>
              <w:t>Road lights are state of the art in eco-design (full cut-off lamps are used)</w:t>
            </w:r>
          </w:p>
          <w:p w:rsidR="00DB0EC2" w:rsidRDefault="00DB0EC2" w:rsidP="00CB2386">
            <w:pPr>
              <w:spacing w:before="120" w:line="240" w:lineRule="auto"/>
              <w:jc w:val="both"/>
              <w:rPr>
                <w:sz w:val="16"/>
                <w:szCs w:val="16"/>
              </w:rPr>
            </w:pPr>
            <w:r>
              <w:rPr>
                <w:sz w:val="16"/>
                <w:szCs w:val="16"/>
              </w:rPr>
              <w:t xml:space="preserve">All the used materials are attested and approved by the site engineer. </w:t>
            </w:r>
          </w:p>
          <w:p w:rsidR="008D1DF7" w:rsidRDefault="008D1DF7">
            <w:pPr>
              <w:spacing w:before="120" w:line="240" w:lineRule="auto"/>
              <w:jc w:val="both"/>
              <w:rPr>
                <w:rFonts w:cs="Arial"/>
                <w:color w:val="414145"/>
                <w:sz w:val="16"/>
                <w:szCs w:val="16"/>
                <w:lang w:val="hr-HR"/>
              </w:rPr>
            </w:pPr>
            <w:r w:rsidRPr="008D1DF7">
              <w:rPr>
                <w:sz w:val="16"/>
                <w:szCs w:val="16"/>
              </w:rPr>
              <w:t>The road</w:t>
            </w:r>
            <w:r>
              <w:rPr>
                <w:sz w:val="16"/>
                <w:szCs w:val="16"/>
              </w:rPr>
              <w:t xml:space="preserve"> </w:t>
            </w:r>
            <w:r w:rsidRPr="008D1DF7">
              <w:rPr>
                <w:sz w:val="16"/>
                <w:szCs w:val="16"/>
              </w:rPr>
              <w:t xml:space="preserve">lights are designed </w:t>
            </w:r>
            <w:r w:rsidRPr="00835C00">
              <w:rPr>
                <w:rFonts w:cs="Arial"/>
                <w:color w:val="414145"/>
                <w:sz w:val="16"/>
                <w:szCs w:val="16"/>
                <w:lang w:val="hr-HR"/>
              </w:rPr>
              <w:t>not be used when not necessary, light should be adjusted to the purpose it serves and environmentally friendly linumiaris should be used (e.g. use full –cut off lamps).</w:t>
            </w:r>
          </w:p>
          <w:p w:rsidR="002A2207" w:rsidRPr="008D1DF7" w:rsidRDefault="002A2207">
            <w:pPr>
              <w:spacing w:before="120" w:line="240" w:lineRule="auto"/>
              <w:jc w:val="both"/>
              <w:rPr>
                <w:sz w:val="16"/>
                <w:szCs w:val="16"/>
              </w:rPr>
            </w:pPr>
            <w:r>
              <w:rPr>
                <w:rFonts w:cs="Arial"/>
                <w:color w:val="414145"/>
                <w:sz w:val="16"/>
                <w:szCs w:val="16"/>
                <w:lang w:val="hr-HR"/>
              </w:rPr>
              <w:t xml:space="preserve">Surface water collectors are sufficinetly calibrated for large quantities of storm water. </w:t>
            </w:r>
          </w:p>
        </w:tc>
        <w:tc>
          <w:tcPr>
            <w:tcW w:w="1739" w:type="dxa"/>
            <w:tcBorders>
              <w:top w:val="double" w:sz="4" w:space="0" w:color="auto"/>
              <w:left w:val="single" w:sz="4" w:space="0" w:color="auto"/>
              <w:bottom w:val="dotted" w:sz="4" w:space="0" w:color="auto"/>
              <w:right w:val="single" w:sz="4" w:space="0" w:color="auto"/>
            </w:tcBorders>
            <w:vAlign w:val="center"/>
          </w:tcPr>
          <w:p w:rsidR="002C19A9" w:rsidRDefault="002C19A9" w:rsidP="007D75C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2C19A9" w:rsidRDefault="002C19A9" w:rsidP="007D75C7">
            <w:pPr>
              <w:spacing w:before="120" w:line="240" w:lineRule="auto"/>
              <w:rPr>
                <w:sz w:val="16"/>
                <w:szCs w:val="18"/>
              </w:rPr>
            </w:pPr>
            <w:r>
              <w:rPr>
                <w:sz w:val="16"/>
                <w:szCs w:val="18"/>
              </w:rPr>
              <w:t>Documents review</w:t>
            </w:r>
          </w:p>
        </w:tc>
        <w:tc>
          <w:tcPr>
            <w:tcW w:w="1341" w:type="dxa"/>
            <w:tcBorders>
              <w:top w:val="double" w:sz="4" w:space="0" w:color="auto"/>
              <w:left w:val="single" w:sz="4" w:space="0" w:color="auto"/>
              <w:bottom w:val="dotted" w:sz="4" w:space="0" w:color="auto"/>
              <w:right w:val="single" w:sz="4" w:space="0" w:color="auto"/>
            </w:tcBorders>
            <w:vAlign w:val="center"/>
          </w:tcPr>
          <w:p w:rsidR="002C19A9" w:rsidRDefault="002C19A9" w:rsidP="007D75C7">
            <w:pPr>
              <w:spacing w:before="120" w:line="240" w:lineRule="auto"/>
              <w:rPr>
                <w:sz w:val="16"/>
                <w:szCs w:val="18"/>
              </w:rPr>
            </w:pPr>
            <w:r>
              <w:rPr>
                <w:sz w:val="16"/>
                <w:szCs w:val="18"/>
              </w:rPr>
              <w:t>Previous to construction</w:t>
            </w:r>
          </w:p>
        </w:tc>
        <w:tc>
          <w:tcPr>
            <w:tcW w:w="1951" w:type="dxa"/>
            <w:tcBorders>
              <w:top w:val="double" w:sz="4" w:space="0" w:color="auto"/>
              <w:left w:val="single" w:sz="4" w:space="0" w:color="auto"/>
              <w:bottom w:val="dotted" w:sz="4" w:space="0" w:color="auto"/>
              <w:right w:val="single" w:sz="4" w:space="0" w:color="auto"/>
            </w:tcBorders>
            <w:vAlign w:val="center"/>
          </w:tcPr>
          <w:p w:rsidR="002C19A9" w:rsidRDefault="002C19A9" w:rsidP="007D75C7">
            <w:pPr>
              <w:spacing w:before="120" w:line="240" w:lineRule="auto"/>
              <w:rPr>
                <w:sz w:val="16"/>
                <w:szCs w:val="18"/>
              </w:rPr>
            </w:pPr>
            <w:r>
              <w:rPr>
                <w:sz w:val="16"/>
                <w:szCs w:val="18"/>
              </w:rPr>
              <w:t>Reduce impact to water</w:t>
            </w:r>
          </w:p>
        </w:tc>
        <w:tc>
          <w:tcPr>
            <w:tcW w:w="1452" w:type="dxa"/>
            <w:tcBorders>
              <w:top w:val="double" w:sz="4" w:space="0" w:color="auto"/>
              <w:left w:val="single" w:sz="4" w:space="0" w:color="auto"/>
              <w:bottom w:val="dotted" w:sz="4" w:space="0" w:color="auto"/>
              <w:right w:val="single" w:sz="4" w:space="0" w:color="auto"/>
            </w:tcBorders>
            <w:vAlign w:val="center"/>
          </w:tcPr>
          <w:p w:rsidR="002C19A9" w:rsidRDefault="002C19A9" w:rsidP="007D75C7">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2C19A9" w:rsidRDefault="002C19A9" w:rsidP="008F3592">
            <w:pPr>
              <w:spacing w:before="120" w:line="240" w:lineRule="auto"/>
              <w:rPr>
                <w:sz w:val="16"/>
                <w:szCs w:val="18"/>
              </w:rPr>
            </w:pPr>
            <w:r>
              <w:rPr>
                <w:sz w:val="16"/>
                <w:szCs w:val="18"/>
              </w:rPr>
              <w:t>PPA</w:t>
            </w:r>
          </w:p>
          <w:p w:rsidR="002C19A9" w:rsidRDefault="002C19A9" w:rsidP="007D75C7">
            <w:pPr>
              <w:spacing w:before="120" w:line="240" w:lineRule="auto"/>
              <w:rPr>
                <w:sz w:val="16"/>
                <w:szCs w:val="18"/>
              </w:rPr>
            </w:pPr>
          </w:p>
        </w:tc>
      </w:tr>
      <w:tr w:rsidR="00CD793E" w:rsidRPr="003B6AEA" w:rsidTr="00CA2466">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CD793E" w:rsidRPr="003B6AEA" w:rsidRDefault="00CD793E" w:rsidP="00CA2466">
            <w:pPr>
              <w:spacing w:before="120" w:line="240" w:lineRule="auto"/>
              <w:ind w:left="113" w:right="113"/>
              <w:jc w:val="center"/>
              <w:rPr>
                <w:b/>
                <w:bCs/>
                <w:sz w:val="18"/>
                <w:szCs w:val="18"/>
              </w:rPr>
            </w:pPr>
            <w:r w:rsidRPr="003B6AEA">
              <w:rPr>
                <w:b/>
                <w:bCs/>
                <w:sz w:val="18"/>
                <w:szCs w:val="18"/>
              </w:rPr>
              <w:t>Construction</w:t>
            </w:r>
          </w:p>
        </w:tc>
        <w:tc>
          <w:tcPr>
            <w:tcW w:w="2451" w:type="dxa"/>
            <w:tcBorders>
              <w:top w:val="double" w:sz="4" w:space="0" w:color="auto"/>
              <w:left w:val="double" w:sz="4" w:space="0" w:color="auto"/>
              <w:bottom w:val="dotted" w:sz="4" w:space="0" w:color="auto"/>
              <w:right w:val="single" w:sz="4" w:space="0" w:color="auto"/>
            </w:tcBorders>
            <w:vAlign w:val="center"/>
          </w:tcPr>
          <w:p w:rsidR="00CD793E" w:rsidRDefault="00425AC7" w:rsidP="00CA2466">
            <w:pPr>
              <w:spacing w:before="120" w:line="240" w:lineRule="auto"/>
              <w:rPr>
                <w:sz w:val="16"/>
                <w:szCs w:val="18"/>
              </w:rPr>
            </w:pPr>
            <w:r>
              <w:rPr>
                <w:sz w:val="16"/>
                <w:szCs w:val="18"/>
              </w:rPr>
              <w:t xml:space="preserve">Material Supply – </w:t>
            </w:r>
            <w:r w:rsidR="00CD793E">
              <w:rPr>
                <w:sz w:val="16"/>
                <w:szCs w:val="18"/>
              </w:rPr>
              <w:t>Use existing asphalt and concrete plants, stone quarries</w:t>
            </w:r>
          </w:p>
        </w:tc>
        <w:tc>
          <w:tcPr>
            <w:tcW w:w="1739" w:type="dxa"/>
            <w:tcBorders>
              <w:top w:val="double" w:sz="4" w:space="0" w:color="auto"/>
              <w:left w:val="single" w:sz="4" w:space="0" w:color="auto"/>
              <w:bottom w:val="dotted"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Supplier’s plant</w:t>
            </w:r>
          </w:p>
        </w:tc>
        <w:tc>
          <w:tcPr>
            <w:tcW w:w="1712" w:type="dxa"/>
            <w:tcBorders>
              <w:top w:val="double" w:sz="4" w:space="0" w:color="auto"/>
              <w:left w:val="single" w:sz="4" w:space="0" w:color="auto"/>
              <w:bottom w:val="dotted"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Before work begins</w:t>
            </w:r>
          </w:p>
        </w:tc>
        <w:tc>
          <w:tcPr>
            <w:tcW w:w="1951" w:type="dxa"/>
            <w:tcBorders>
              <w:top w:val="double" w:sz="4" w:space="0" w:color="auto"/>
              <w:left w:val="single" w:sz="4" w:space="0" w:color="auto"/>
              <w:bottom w:val="dotted" w:sz="4" w:space="0" w:color="auto"/>
              <w:right w:val="single" w:sz="4" w:space="0" w:color="auto"/>
            </w:tcBorders>
            <w:vAlign w:val="center"/>
          </w:tcPr>
          <w:p w:rsidR="00CD793E" w:rsidRPr="003715A9" w:rsidRDefault="00CD793E" w:rsidP="00CA2466">
            <w:pPr>
              <w:pStyle w:val="Header"/>
              <w:spacing w:before="120"/>
              <w:rPr>
                <w:sz w:val="16"/>
                <w:szCs w:val="16"/>
              </w:rPr>
            </w:pPr>
            <w:r w:rsidRPr="003715A9">
              <w:rPr>
                <w:sz w:val="16"/>
                <w:szCs w:val="16"/>
              </w:rPr>
              <w:t>Assure compliance</w:t>
            </w:r>
            <w:r>
              <w:rPr>
                <w:sz w:val="16"/>
                <w:szCs w:val="16"/>
              </w:rPr>
              <w:t xml:space="preserve"> with environmental, health and safety requirements</w:t>
            </w:r>
          </w:p>
        </w:tc>
        <w:tc>
          <w:tcPr>
            <w:tcW w:w="1452" w:type="dxa"/>
            <w:tcBorders>
              <w:top w:val="double" w:sz="4" w:space="0" w:color="auto"/>
              <w:left w:val="single" w:sz="4" w:space="0" w:color="auto"/>
              <w:bottom w:val="dotted"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Contractor</w:t>
            </w:r>
          </w:p>
        </w:tc>
      </w:tr>
      <w:tr w:rsidR="00CD793E"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CD793E" w:rsidRPr="003B6AEA" w:rsidRDefault="00CD793E" w:rsidP="00CA2466">
            <w:pPr>
              <w:spacing w:before="120" w:line="240" w:lineRule="auto"/>
              <w:ind w:left="113" w:right="113"/>
              <w:jc w:val="center"/>
              <w:rPr>
                <w:b/>
                <w:bCs/>
                <w:sz w:val="18"/>
                <w:szCs w:val="18"/>
              </w:rPr>
            </w:pPr>
          </w:p>
        </w:tc>
        <w:tc>
          <w:tcPr>
            <w:tcW w:w="2451" w:type="dxa"/>
            <w:tcBorders>
              <w:top w:val="double" w:sz="4" w:space="0" w:color="auto"/>
              <w:left w:val="double" w:sz="4" w:space="0" w:color="auto"/>
              <w:bottom w:val="dotted" w:sz="4" w:space="0" w:color="auto"/>
              <w:right w:val="single" w:sz="4" w:space="0" w:color="auto"/>
            </w:tcBorders>
            <w:vAlign w:val="center"/>
          </w:tcPr>
          <w:p w:rsidR="00CD793E" w:rsidRPr="00CC6B28" w:rsidRDefault="00CD793E" w:rsidP="00CA2466">
            <w:pPr>
              <w:spacing w:before="120" w:line="240" w:lineRule="auto"/>
              <w:rPr>
                <w:sz w:val="16"/>
                <w:szCs w:val="18"/>
              </w:rPr>
            </w:pPr>
            <w:r>
              <w:rPr>
                <w:sz w:val="16"/>
                <w:szCs w:val="18"/>
              </w:rPr>
              <w:t xml:space="preserve">Material Supply – Possession of official approval or valid operating license for engaged quarries, asphalt plants, concrete producers. </w:t>
            </w:r>
          </w:p>
        </w:tc>
        <w:tc>
          <w:tcPr>
            <w:tcW w:w="1739" w:type="dxa"/>
            <w:tcBorders>
              <w:top w:val="double" w:sz="4" w:space="0" w:color="auto"/>
              <w:left w:val="single" w:sz="4" w:space="0" w:color="auto"/>
              <w:bottom w:val="dotted"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Supplier’s plant</w:t>
            </w:r>
          </w:p>
        </w:tc>
        <w:tc>
          <w:tcPr>
            <w:tcW w:w="1712" w:type="dxa"/>
            <w:tcBorders>
              <w:top w:val="double" w:sz="4" w:space="0" w:color="auto"/>
              <w:left w:val="single" w:sz="4" w:space="0" w:color="auto"/>
              <w:bottom w:val="dotted"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Before work begins</w:t>
            </w:r>
          </w:p>
        </w:tc>
        <w:tc>
          <w:tcPr>
            <w:tcW w:w="1951" w:type="dxa"/>
            <w:tcBorders>
              <w:top w:val="double" w:sz="4" w:space="0" w:color="auto"/>
              <w:left w:val="single" w:sz="4" w:space="0" w:color="auto"/>
              <w:bottom w:val="dotted" w:sz="4" w:space="0" w:color="auto"/>
              <w:right w:val="single" w:sz="4" w:space="0" w:color="auto"/>
            </w:tcBorders>
            <w:vAlign w:val="center"/>
          </w:tcPr>
          <w:p w:rsidR="00CD793E" w:rsidRPr="003715A9" w:rsidRDefault="00CD793E" w:rsidP="00CA2466">
            <w:pPr>
              <w:pStyle w:val="Header"/>
              <w:spacing w:before="120"/>
              <w:rPr>
                <w:sz w:val="16"/>
                <w:szCs w:val="16"/>
              </w:rPr>
            </w:pPr>
            <w:r w:rsidRPr="003715A9">
              <w:rPr>
                <w:sz w:val="16"/>
                <w:szCs w:val="16"/>
              </w:rPr>
              <w:t>Assure compliance</w:t>
            </w:r>
            <w:r>
              <w:rPr>
                <w:sz w:val="16"/>
                <w:szCs w:val="16"/>
              </w:rPr>
              <w:t xml:space="preserve"> with environmental, health and safety requirements</w:t>
            </w:r>
          </w:p>
        </w:tc>
        <w:tc>
          <w:tcPr>
            <w:tcW w:w="1452" w:type="dxa"/>
            <w:tcBorders>
              <w:top w:val="double" w:sz="4" w:space="0" w:color="auto"/>
              <w:left w:val="single" w:sz="4" w:space="0" w:color="auto"/>
              <w:bottom w:val="dotted"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Contractor</w:t>
            </w:r>
          </w:p>
        </w:tc>
      </w:tr>
      <w:tr w:rsidR="00CD793E" w:rsidRPr="003B6AEA" w:rsidTr="00CA2466">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CD793E" w:rsidRPr="003B6AEA" w:rsidRDefault="00CD793E"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 xml:space="preserve">Waste management </w:t>
            </w:r>
          </w:p>
          <w:p w:rsidR="00CD793E" w:rsidRPr="00CC6B28" w:rsidRDefault="00CD793E" w:rsidP="00CA2466">
            <w:pPr>
              <w:spacing w:before="120" w:line="240" w:lineRule="auto"/>
              <w:rPr>
                <w:sz w:val="16"/>
                <w:szCs w:val="18"/>
              </w:rPr>
            </w:pPr>
            <w:r>
              <w:rPr>
                <w:sz w:val="16"/>
                <w:szCs w:val="18"/>
              </w:rPr>
              <w:t>Possession of license and other permits of the disposing site management company</w:t>
            </w:r>
          </w:p>
        </w:tc>
        <w:tc>
          <w:tcPr>
            <w:tcW w:w="1739"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Disposing site management company premises</w:t>
            </w:r>
          </w:p>
        </w:tc>
        <w:tc>
          <w:tcPr>
            <w:tcW w:w="171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Before work begins</w:t>
            </w:r>
          </w:p>
        </w:tc>
        <w:tc>
          <w:tcPr>
            <w:tcW w:w="195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Avoid illegal dumping</w:t>
            </w:r>
          </w:p>
        </w:tc>
        <w:tc>
          <w:tcPr>
            <w:tcW w:w="145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Contractor</w:t>
            </w:r>
          </w:p>
        </w:tc>
      </w:tr>
      <w:tr w:rsidR="00CD793E" w:rsidRPr="003B6AEA" w:rsidTr="00CA2466">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CD793E" w:rsidRPr="003B6AEA" w:rsidRDefault="00CD793E"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 xml:space="preserve">Waste management </w:t>
            </w:r>
          </w:p>
          <w:p w:rsidR="00CD793E" w:rsidRPr="00CC6B28" w:rsidRDefault="00CD793E" w:rsidP="00CA2466">
            <w:pPr>
              <w:spacing w:before="120" w:line="240" w:lineRule="auto"/>
              <w:rPr>
                <w:sz w:val="16"/>
                <w:szCs w:val="18"/>
              </w:rPr>
            </w:pPr>
            <w:r>
              <w:rPr>
                <w:sz w:val="16"/>
                <w:szCs w:val="18"/>
              </w:rPr>
              <w:t xml:space="preserve">Waste collectors – possession of operating permits and licenses </w:t>
            </w:r>
          </w:p>
        </w:tc>
        <w:tc>
          <w:tcPr>
            <w:tcW w:w="1739"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Submission of required documentation. On site.</w:t>
            </w:r>
          </w:p>
        </w:tc>
        <w:tc>
          <w:tcPr>
            <w:tcW w:w="171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Document review</w:t>
            </w:r>
          </w:p>
        </w:tc>
        <w:tc>
          <w:tcPr>
            <w:tcW w:w="134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Before work begins</w:t>
            </w:r>
          </w:p>
        </w:tc>
        <w:tc>
          <w:tcPr>
            <w:tcW w:w="195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Avoid illegal dumping, leakages and pollution</w:t>
            </w:r>
          </w:p>
        </w:tc>
        <w:tc>
          <w:tcPr>
            <w:tcW w:w="145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Contractor</w:t>
            </w:r>
          </w:p>
        </w:tc>
      </w:tr>
      <w:tr w:rsidR="00CD793E" w:rsidRPr="003B6AEA" w:rsidTr="00CA2466">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CD793E" w:rsidRPr="003B6AEA" w:rsidRDefault="00CD793E"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CD793E" w:rsidRDefault="00CD793E" w:rsidP="00CA2466">
            <w:pPr>
              <w:spacing w:before="120" w:line="240" w:lineRule="auto"/>
              <w:rPr>
                <w:sz w:val="16"/>
                <w:szCs w:val="18"/>
              </w:rPr>
            </w:pPr>
            <w:r>
              <w:rPr>
                <w:sz w:val="16"/>
                <w:szCs w:val="18"/>
              </w:rPr>
              <w:t>Asphalt transport</w:t>
            </w:r>
          </w:p>
          <w:p w:rsidR="00CD793E" w:rsidRPr="00CC6B28" w:rsidRDefault="00CD793E" w:rsidP="00CA2466">
            <w:pPr>
              <w:spacing w:before="120" w:line="240" w:lineRule="auto"/>
              <w:rPr>
                <w:sz w:val="16"/>
                <w:szCs w:val="18"/>
              </w:rPr>
            </w:pPr>
            <w:r>
              <w:rPr>
                <w:sz w:val="16"/>
                <w:szCs w:val="18"/>
              </w:rPr>
              <w:t>Truck load covered</w:t>
            </w:r>
          </w:p>
        </w:tc>
        <w:tc>
          <w:tcPr>
            <w:tcW w:w="1739"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Avoid dusting and spillages</w:t>
            </w:r>
          </w:p>
        </w:tc>
        <w:tc>
          <w:tcPr>
            <w:tcW w:w="145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CA2466">
            <w:pPr>
              <w:spacing w:before="120" w:line="240" w:lineRule="auto"/>
              <w:rPr>
                <w:sz w:val="16"/>
                <w:szCs w:val="18"/>
              </w:rPr>
            </w:pPr>
            <w:r>
              <w:rPr>
                <w:sz w:val="16"/>
                <w:szCs w:val="18"/>
              </w:rPr>
              <w:t>Contractor</w:t>
            </w:r>
          </w:p>
        </w:tc>
      </w:tr>
      <w:tr w:rsidR="00CD793E" w:rsidRPr="003B6AEA" w:rsidTr="005A2B3D">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CD793E" w:rsidRPr="003B6AEA" w:rsidRDefault="00CD793E"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CD793E" w:rsidRPr="00CC6B28" w:rsidRDefault="00CD793E" w:rsidP="00F550C3">
            <w:pPr>
              <w:spacing w:before="120" w:line="240" w:lineRule="auto"/>
              <w:rPr>
                <w:sz w:val="16"/>
                <w:szCs w:val="18"/>
              </w:rPr>
            </w:pPr>
            <w:r>
              <w:rPr>
                <w:sz w:val="16"/>
                <w:szCs w:val="18"/>
              </w:rPr>
              <w:t>Materials with odors will be covered during transportatio</w:t>
            </w:r>
            <w:r w:rsidR="00F550C3">
              <w:rPr>
                <w:sz w:val="16"/>
                <w:szCs w:val="18"/>
              </w:rPr>
              <w:t>n</w:t>
            </w:r>
          </w:p>
        </w:tc>
        <w:tc>
          <w:tcPr>
            <w:tcW w:w="1739"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F550C3">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F550C3">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F550C3">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F550C3">
            <w:pPr>
              <w:spacing w:before="120" w:line="240" w:lineRule="auto"/>
              <w:rPr>
                <w:sz w:val="16"/>
                <w:szCs w:val="18"/>
              </w:rPr>
            </w:pPr>
            <w:r>
              <w:rPr>
                <w:sz w:val="16"/>
                <w:szCs w:val="18"/>
              </w:rPr>
              <w:t>Avoid dusting and spillages</w:t>
            </w:r>
          </w:p>
        </w:tc>
        <w:tc>
          <w:tcPr>
            <w:tcW w:w="1452"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F550C3">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CD793E" w:rsidRPr="003B6AEA" w:rsidRDefault="00CD793E" w:rsidP="00F550C3">
            <w:pPr>
              <w:spacing w:before="120" w:line="240" w:lineRule="auto"/>
              <w:rPr>
                <w:sz w:val="16"/>
                <w:szCs w:val="18"/>
              </w:rPr>
            </w:pPr>
            <w:r>
              <w:rPr>
                <w:sz w:val="16"/>
                <w:szCs w:val="18"/>
              </w:rPr>
              <w:t>Contractor</w:t>
            </w:r>
          </w:p>
        </w:tc>
      </w:tr>
      <w:tr w:rsidR="00881ED2" w:rsidRPr="003B6AEA" w:rsidTr="008F3592">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881ED2" w:rsidRPr="003B6AEA" w:rsidRDefault="00881ED2" w:rsidP="00CA2466">
            <w:pPr>
              <w:spacing w:before="120" w:line="240" w:lineRule="auto"/>
              <w:ind w:left="113" w:right="113"/>
              <w:jc w:val="center"/>
              <w:rPr>
                <w:sz w:val="18"/>
                <w:szCs w:val="18"/>
              </w:rPr>
            </w:pPr>
            <w:r w:rsidRPr="003B6AEA">
              <w:rPr>
                <w:b/>
                <w:bCs/>
                <w:sz w:val="18"/>
                <w:szCs w:val="18"/>
              </w:rPr>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881ED2" w:rsidRPr="00CC6B28" w:rsidRDefault="00881ED2" w:rsidP="00CA2466">
            <w:pPr>
              <w:spacing w:before="120" w:line="240" w:lineRule="auto"/>
              <w:rPr>
                <w:sz w:val="16"/>
                <w:szCs w:val="18"/>
              </w:rPr>
            </w:pPr>
            <w:r>
              <w:rPr>
                <w:sz w:val="16"/>
                <w:szCs w:val="18"/>
              </w:rPr>
              <w:t>Water quality at water treatment outlets</w:t>
            </w:r>
          </w:p>
        </w:tc>
        <w:tc>
          <w:tcPr>
            <w:tcW w:w="1739" w:type="dxa"/>
            <w:tcBorders>
              <w:top w:val="dotted" w:sz="4" w:space="0" w:color="auto"/>
              <w:left w:val="single" w:sz="4" w:space="0" w:color="auto"/>
              <w:bottom w:val="double" w:sz="4" w:space="0" w:color="auto"/>
              <w:right w:val="single" w:sz="4" w:space="0" w:color="auto"/>
            </w:tcBorders>
            <w:vAlign w:val="center"/>
          </w:tcPr>
          <w:p w:rsidR="00881ED2" w:rsidRDefault="00881ED2" w:rsidP="00CA2466">
            <w:pPr>
              <w:spacing w:before="120" w:line="240" w:lineRule="auto"/>
              <w:rPr>
                <w:sz w:val="16"/>
                <w:szCs w:val="18"/>
              </w:rPr>
            </w:pPr>
            <w:r>
              <w:rPr>
                <w:sz w:val="16"/>
                <w:szCs w:val="18"/>
              </w:rPr>
              <w:t xml:space="preserve">On site positions </w:t>
            </w:r>
          </w:p>
          <w:p w:rsidR="00881ED2" w:rsidRPr="00835C00" w:rsidRDefault="00A636E6" w:rsidP="00CA2466">
            <w:pPr>
              <w:spacing w:before="120" w:line="240" w:lineRule="auto"/>
              <w:rPr>
                <w:sz w:val="16"/>
                <w:szCs w:val="18"/>
              </w:rPr>
            </w:pPr>
            <w:r w:rsidRPr="00835C00">
              <w:rPr>
                <w:sz w:val="16"/>
                <w:szCs w:val="18"/>
              </w:rPr>
              <w:t>K1</w:t>
            </w:r>
            <w:r w:rsidR="00881ED2" w:rsidRPr="00835C00">
              <w:rPr>
                <w:sz w:val="16"/>
                <w:szCs w:val="18"/>
              </w:rPr>
              <w:t xml:space="preserve"> – CT outlet</w:t>
            </w:r>
          </w:p>
          <w:p w:rsidR="00881ED2" w:rsidRPr="003B6AEA" w:rsidRDefault="00A636E6" w:rsidP="00CA2466">
            <w:pPr>
              <w:spacing w:before="120" w:line="240" w:lineRule="auto"/>
              <w:rPr>
                <w:sz w:val="16"/>
                <w:szCs w:val="18"/>
              </w:rPr>
            </w:pPr>
            <w:r w:rsidRPr="00835C00">
              <w:rPr>
                <w:sz w:val="16"/>
                <w:szCs w:val="18"/>
              </w:rPr>
              <w:t>K2 - CBT outlet</w:t>
            </w:r>
          </w:p>
        </w:tc>
        <w:tc>
          <w:tcPr>
            <w:tcW w:w="171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Outsourced: Sampling, analysis, interpreting, recommendations</w:t>
            </w:r>
          </w:p>
        </w:tc>
        <w:tc>
          <w:tcPr>
            <w:tcW w:w="134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Quarterly</w:t>
            </w:r>
          </w:p>
        </w:tc>
        <w:tc>
          <w:tcPr>
            <w:tcW w:w="195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Reduce impact to aquatic flora and fauna</w:t>
            </w:r>
          </w:p>
        </w:tc>
        <w:tc>
          <w:tcPr>
            <w:tcW w:w="145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PPA</w:t>
            </w:r>
          </w:p>
        </w:tc>
      </w:tr>
      <w:tr w:rsidR="00881ED2"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881ED2" w:rsidRPr="003B6AEA" w:rsidRDefault="00881ED2"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881ED2" w:rsidRDefault="00881ED2" w:rsidP="002B08E5">
            <w:pPr>
              <w:spacing w:before="120" w:line="240" w:lineRule="auto"/>
              <w:rPr>
                <w:sz w:val="16"/>
                <w:szCs w:val="18"/>
              </w:rPr>
            </w:pPr>
            <w:r>
              <w:rPr>
                <w:sz w:val="16"/>
                <w:szCs w:val="18"/>
              </w:rPr>
              <w:t xml:space="preserve">Dust prone materials are stored in minimal quantities and for minimal amount of time. </w:t>
            </w:r>
          </w:p>
          <w:p w:rsidR="00881ED2" w:rsidRDefault="00881ED2" w:rsidP="002B08E5">
            <w:pPr>
              <w:spacing w:before="120" w:line="240" w:lineRule="auto"/>
              <w:rPr>
                <w:sz w:val="16"/>
                <w:szCs w:val="18"/>
              </w:rPr>
            </w:pPr>
            <w:r>
              <w:rPr>
                <w:sz w:val="16"/>
                <w:szCs w:val="18"/>
              </w:rPr>
              <w:t xml:space="preserve">Material is either wetted, or protected by wind fences. </w:t>
            </w:r>
          </w:p>
          <w:p w:rsidR="00881ED2" w:rsidRDefault="00881ED2" w:rsidP="002B08E5">
            <w:pPr>
              <w:spacing w:before="120" w:line="240" w:lineRule="auto"/>
              <w:rPr>
                <w:sz w:val="16"/>
                <w:szCs w:val="18"/>
              </w:rPr>
            </w:pPr>
            <w:r>
              <w:rPr>
                <w:sz w:val="16"/>
                <w:szCs w:val="18"/>
              </w:rPr>
              <w:t>Speed of motorized vehicles at the site is limited to 40kmph</w:t>
            </w:r>
          </w:p>
          <w:p w:rsidR="00125A58" w:rsidRPr="00CC6B28" w:rsidRDefault="00125A58" w:rsidP="002B08E5">
            <w:pPr>
              <w:spacing w:before="120" w:line="240" w:lineRule="auto"/>
              <w:rPr>
                <w:sz w:val="16"/>
                <w:szCs w:val="18"/>
              </w:rPr>
            </w:pPr>
            <w:r>
              <w:rPr>
                <w:sz w:val="16"/>
                <w:szCs w:val="18"/>
              </w:rPr>
              <w:t xml:space="preserve">Works that involve dust prone materials are stopped in the case of strong winds. </w:t>
            </w:r>
          </w:p>
        </w:tc>
        <w:tc>
          <w:tcPr>
            <w:tcW w:w="1739"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Measures implemented and there are no traces of dusting.</w:t>
            </w:r>
          </w:p>
        </w:tc>
        <w:tc>
          <w:tcPr>
            <w:tcW w:w="134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Inspection</w:t>
            </w:r>
          </w:p>
        </w:tc>
        <w:tc>
          <w:tcPr>
            <w:tcW w:w="195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To prevent air pollution</w:t>
            </w:r>
          </w:p>
        </w:tc>
        <w:tc>
          <w:tcPr>
            <w:tcW w:w="145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Contractor</w:t>
            </w:r>
          </w:p>
        </w:tc>
      </w:tr>
      <w:tr w:rsidR="00881ED2" w:rsidRPr="003B6AEA" w:rsidTr="008F3592">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881ED2" w:rsidRPr="003B6AEA" w:rsidRDefault="00881ED2"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881ED2" w:rsidRDefault="00881ED2" w:rsidP="00CA2466">
            <w:pPr>
              <w:spacing w:before="120" w:line="240" w:lineRule="auto"/>
              <w:rPr>
                <w:sz w:val="16"/>
                <w:szCs w:val="18"/>
              </w:rPr>
            </w:pPr>
            <w:r>
              <w:rPr>
                <w:sz w:val="16"/>
                <w:szCs w:val="18"/>
              </w:rPr>
              <w:t>Health and safety</w:t>
            </w:r>
          </w:p>
          <w:p w:rsidR="00881ED2" w:rsidRDefault="00881ED2" w:rsidP="002B08E5">
            <w:pPr>
              <w:spacing w:before="120" w:line="240" w:lineRule="auto"/>
              <w:rPr>
                <w:sz w:val="16"/>
                <w:szCs w:val="18"/>
              </w:rPr>
            </w:pPr>
            <w:r>
              <w:rPr>
                <w:sz w:val="16"/>
                <w:szCs w:val="18"/>
              </w:rPr>
              <w:t>Required permits have been acquired</w:t>
            </w:r>
          </w:p>
          <w:p w:rsidR="00881ED2" w:rsidRPr="00CC6B28" w:rsidRDefault="00881ED2" w:rsidP="002B08E5">
            <w:pPr>
              <w:spacing w:before="120" w:line="240" w:lineRule="auto"/>
              <w:rPr>
                <w:sz w:val="16"/>
                <w:szCs w:val="18"/>
              </w:rPr>
            </w:pPr>
            <w:r>
              <w:rPr>
                <w:sz w:val="16"/>
                <w:szCs w:val="18"/>
              </w:rPr>
              <w:t>Contractor and subcontractors have valid operating licenses as well as construction and rehabilitation licenses</w:t>
            </w:r>
          </w:p>
        </w:tc>
        <w:tc>
          <w:tcPr>
            <w:tcW w:w="1739"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Submission of required documentation.</w:t>
            </w:r>
          </w:p>
        </w:tc>
        <w:tc>
          <w:tcPr>
            <w:tcW w:w="171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Documents and permits are in place</w:t>
            </w:r>
          </w:p>
        </w:tc>
        <w:tc>
          <w:tcPr>
            <w:tcW w:w="134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Review prior to construction</w:t>
            </w:r>
          </w:p>
        </w:tc>
        <w:tc>
          <w:tcPr>
            <w:tcW w:w="195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Ensure safety and good conduct</w:t>
            </w:r>
          </w:p>
        </w:tc>
        <w:tc>
          <w:tcPr>
            <w:tcW w:w="145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PPA</w:t>
            </w:r>
          </w:p>
        </w:tc>
      </w:tr>
      <w:tr w:rsidR="00881ED2" w:rsidRPr="003B6AEA" w:rsidTr="008F3592">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881ED2" w:rsidRPr="003B6AEA" w:rsidRDefault="00881ED2" w:rsidP="00CA2466">
            <w:pPr>
              <w:spacing w:before="120" w:line="240" w:lineRule="auto"/>
              <w:ind w:left="113" w:right="113"/>
              <w:jc w:val="center"/>
              <w:rPr>
                <w:sz w:val="18"/>
                <w:szCs w:val="18"/>
              </w:rPr>
            </w:pPr>
            <w:r w:rsidRPr="003B6AEA">
              <w:rPr>
                <w:b/>
                <w:bCs/>
                <w:sz w:val="18"/>
                <w:szCs w:val="18"/>
              </w:rPr>
              <w:lastRenderedPageBreak/>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881ED2" w:rsidRDefault="00881ED2" w:rsidP="006E4AE3">
            <w:pPr>
              <w:spacing w:before="120" w:line="240" w:lineRule="auto"/>
              <w:rPr>
                <w:sz w:val="16"/>
                <w:szCs w:val="18"/>
              </w:rPr>
            </w:pPr>
            <w:r>
              <w:rPr>
                <w:sz w:val="16"/>
                <w:szCs w:val="18"/>
              </w:rPr>
              <w:t>Health and safety :</w:t>
            </w:r>
          </w:p>
          <w:p w:rsidR="00881ED2" w:rsidRDefault="00881ED2" w:rsidP="006E4AE3">
            <w:pPr>
              <w:spacing w:before="120" w:line="240" w:lineRule="auto"/>
              <w:rPr>
                <w:sz w:val="16"/>
                <w:szCs w:val="18"/>
              </w:rPr>
            </w:pPr>
            <w:r>
              <w:rPr>
                <w:sz w:val="16"/>
                <w:szCs w:val="18"/>
              </w:rPr>
              <w:t>Appropriate signposting is in place</w:t>
            </w:r>
          </w:p>
          <w:p w:rsidR="00881ED2" w:rsidRDefault="00881ED2" w:rsidP="006E4AE3">
            <w:pPr>
              <w:spacing w:before="120" w:line="240" w:lineRule="auto"/>
              <w:rPr>
                <w:sz w:val="16"/>
                <w:szCs w:val="18"/>
              </w:rPr>
            </w:pPr>
            <w:r>
              <w:rPr>
                <w:sz w:val="16"/>
                <w:szCs w:val="18"/>
              </w:rPr>
              <w:t>Workers use protective equipment</w:t>
            </w:r>
          </w:p>
          <w:p w:rsidR="00881ED2" w:rsidRDefault="00881ED2" w:rsidP="006E4AE3">
            <w:pPr>
              <w:spacing w:before="120" w:line="240" w:lineRule="auto"/>
              <w:rPr>
                <w:sz w:val="16"/>
                <w:szCs w:val="18"/>
              </w:rPr>
            </w:pPr>
            <w:r>
              <w:rPr>
                <w:sz w:val="16"/>
                <w:szCs w:val="18"/>
              </w:rPr>
              <w:t>Traffic is organized to safely bypass working areas</w:t>
            </w:r>
          </w:p>
          <w:p w:rsidR="00881ED2" w:rsidRDefault="00881ED2" w:rsidP="006E4AE3">
            <w:pPr>
              <w:spacing w:before="120" w:line="240" w:lineRule="auto"/>
              <w:rPr>
                <w:sz w:val="16"/>
                <w:szCs w:val="18"/>
              </w:rPr>
            </w:pPr>
            <w:r>
              <w:rPr>
                <w:sz w:val="16"/>
                <w:szCs w:val="18"/>
              </w:rPr>
              <w:t xml:space="preserve">Local construction and environment inspectorates and communities have been notified of upcoming activities. </w:t>
            </w:r>
          </w:p>
          <w:p w:rsidR="00F31F47" w:rsidRDefault="00F31F47" w:rsidP="006E4AE3">
            <w:pPr>
              <w:spacing w:before="120" w:line="240" w:lineRule="auto"/>
              <w:rPr>
                <w:sz w:val="16"/>
                <w:szCs w:val="18"/>
              </w:rPr>
            </w:pPr>
            <w:r>
              <w:rPr>
                <w:sz w:val="16"/>
                <w:szCs w:val="18"/>
              </w:rPr>
              <w:t xml:space="preserve">Construction is either fenced or marked or fenced with the warning tapes. </w:t>
            </w:r>
          </w:p>
          <w:p w:rsidR="00F31F47" w:rsidRPr="00CC6B28" w:rsidRDefault="00F31F47" w:rsidP="006E4AE3">
            <w:pPr>
              <w:spacing w:before="120" w:line="240" w:lineRule="auto"/>
              <w:rPr>
                <w:sz w:val="16"/>
                <w:szCs w:val="18"/>
              </w:rPr>
            </w:pPr>
          </w:p>
        </w:tc>
        <w:tc>
          <w:tcPr>
            <w:tcW w:w="1739"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 xml:space="preserve">To prevent accidents </w:t>
            </w:r>
          </w:p>
        </w:tc>
        <w:tc>
          <w:tcPr>
            <w:tcW w:w="1452"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881ED2" w:rsidRPr="003B6AEA" w:rsidRDefault="00881ED2" w:rsidP="00CA2466">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pPr>
              <w:spacing w:before="120" w:line="240" w:lineRule="auto"/>
              <w:rPr>
                <w:sz w:val="16"/>
                <w:szCs w:val="18"/>
              </w:rPr>
            </w:pPr>
            <w:r>
              <w:rPr>
                <w:sz w:val="16"/>
                <w:szCs w:val="18"/>
              </w:rPr>
              <w:t xml:space="preserve">Experts’ opinions (biologist and ornithologist) have been included to making vibrating machines working schedule. </w:t>
            </w:r>
          </w:p>
          <w:p w:rsidR="009C4B62" w:rsidRDefault="009C4B62">
            <w:pPr>
              <w:spacing w:before="120" w:line="240" w:lineRule="auto"/>
              <w:rPr>
                <w:sz w:val="16"/>
                <w:szCs w:val="18"/>
              </w:rPr>
            </w:pPr>
            <w:r>
              <w:rPr>
                <w:sz w:val="16"/>
                <w:szCs w:val="18"/>
              </w:rPr>
              <w:t xml:space="preserve">Before filling in excavated canals they are checked for fauna and eggs. </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Default="001C5B70" w:rsidP="006B115C">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 xml:space="preserve">To prevent accidents </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Default="001C5B70">
            <w:pPr>
              <w:spacing w:before="120" w:line="240" w:lineRule="auto"/>
              <w:rPr>
                <w:sz w:val="16"/>
                <w:szCs w:val="18"/>
              </w:rPr>
            </w:pPr>
            <w:r>
              <w:rPr>
                <w:sz w:val="16"/>
                <w:szCs w:val="18"/>
              </w:rPr>
              <w:t>PPA</w:t>
            </w:r>
          </w:p>
          <w:p w:rsidR="004A5029" w:rsidRDefault="004A5029">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Mining team is well trained and experienced.</w:t>
            </w:r>
          </w:p>
          <w:p w:rsidR="001C5B70" w:rsidRDefault="001C5B70" w:rsidP="00CA2466">
            <w:pPr>
              <w:spacing w:before="120" w:line="240" w:lineRule="auto"/>
              <w:rPr>
                <w:sz w:val="16"/>
                <w:szCs w:val="18"/>
              </w:rPr>
            </w:pPr>
            <w:r>
              <w:rPr>
                <w:sz w:val="16"/>
                <w:szCs w:val="18"/>
              </w:rPr>
              <w:t xml:space="preserve">Mining permissions are obtained. All relevant bodies and the public have been informed in the mining time schedule. </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At contractor’s premises</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Document review</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Default="001C5B70">
            <w:pPr>
              <w:spacing w:before="120" w:line="240" w:lineRule="auto"/>
              <w:rPr>
                <w:sz w:val="16"/>
                <w:szCs w:val="18"/>
              </w:rPr>
            </w:pPr>
            <w:r>
              <w:rPr>
                <w:sz w:val="16"/>
                <w:szCs w:val="18"/>
              </w:rPr>
              <w:t>Before works</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 xml:space="preserve">To prevent accidents </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Insignificant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Working hours stated in the permit are respected</w:t>
            </w:r>
          </w:p>
          <w:p w:rsidR="001C5B70" w:rsidRDefault="001C5B70" w:rsidP="00CA2466">
            <w:pPr>
              <w:spacing w:before="120" w:line="240" w:lineRule="auto"/>
              <w:rPr>
                <w:sz w:val="16"/>
                <w:szCs w:val="18"/>
              </w:rPr>
            </w:pPr>
            <w:r>
              <w:rPr>
                <w:sz w:val="16"/>
                <w:szCs w:val="18"/>
              </w:rPr>
              <w:t>In the case of night work ornithologist is consulted and all permits are obtained</w:t>
            </w:r>
          </w:p>
          <w:p w:rsidR="001C5B70" w:rsidRPr="00CC6B28" w:rsidRDefault="001C5B70" w:rsidP="00CA2466">
            <w:pPr>
              <w:spacing w:before="120" w:line="240" w:lineRule="auto"/>
              <w:rPr>
                <w:sz w:val="16"/>
                <w:szCs w:val="18"/>
              </w:rPr>
            </w:pPr>
            <w:r>
              <w:rPr>
                <w:sz w:val="16"/>
                <w:szCs w:val="18"/>
              </w:rPr>
              <w:t>Working zone is established</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To prevent disturbing of the wildlife and local community</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Contractor and PPA</w:t>
            </w:r>
          </w:p>
        </w:tc>
      </w:tr>
      <w:tr w:rsidR="001C5B70" w:rsidRPr="003B6AEA" w:rsidTr="008F3592">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CA246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Materials are hauled during the non-peak traffic hours</w:t>
            </w:r>
          </w:p>
          <w:p w:rsidR="00087113" w:rsidRDefault="00087113" w:rsidP="00CA2466">
            <w:pPr>
              <w:spacing w:before="120" w:line="240" w:lineRule="auto"/>
              <w:rPr>
                <w:sz w:val="16"/>
                <w:szCs w:val="18"/>
              </w:rPr>
            </w:pPr>
            <w:r>
              <w:rPr>
                <w:sz w:val="16"/>
                <w:szCs w:val="18"/>
              </w:rPr>
              <w:t>Capacity of the transport is harmonized with the capacity of excavations (no half empty trucks nor too much traffic)</w:t>
            </w:r>
          </w:p>
          <w:p w:rsidR="001C5B70" w:rsidRDefault="001C5B70" w:rsidP="00CA2466">
            <w:pPr>
              <w:spacing w:before="120" w:line="240" w:lineRule="auto"/>
              <w:rPr>
                <w:sz w:val="16"/>
                <w:szCs w:val="18"/>
              </w:rPr>
            </w:pPr>
            <w:r>
              <w:rPr>
                <w:sz w:val="16"/>
                <w:szCs w:val="18"/>
              </w:rPr>
              <w:t>No excessive idling of construction vehicles on site</w:t>
            </w:r>
          </w:p>
          <w:p w:rsidR="001C5B70" w:rsidRPr="00CC6B28" w:rsidRDefault="004A5029" w:rsidP="00CA2466">
            <w:pPr>
              <w:spacing w:before="120" w:line="240" w:lineRule="auto"/>
              <w:rPr>
                <w:sz w:val="16"/>
                <w:szCs w:val="18"/>
              </w:rPr>
            </w:pPr>
            <w:r>
              <w:rPr>
                <w:sz w:val="16"/>
                <w:szCs w:val="18"/>
              </w:rPr>
              <w:t>No materials and wastes are kept on the road.</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Default="001C5B70" w:rsidP="00CA2466">
            <w:pPr>
              <w:spacing w:before="120" w:line="240" w:lineRule="auto"/>
              <w:rPr>
                <w:sz w:val="16"/>
                <w:szCs w:val="18"/>
              </w:rPr>
            </w:pPr>
            <w:r>
              <w:rPr>
                <w:sz w:val="16"/>
                <w:szCs w:val="18"/>
              </w:rPr>
              <w:t>Documentation review</w:t>
            </w:r>
          </w:p>
          <w:p w:rsidR="001C5B70" w:rsidRPr="003B6AEA" w:rsidRDefault="001C5B70" w:rsidP="00CA246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To prevent congestions and manage resources (fuel) efficiently and reduce air emissions</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CA2466">
            <w:pPr>
              <w:spacing w:before="120" w:line="240" w:lineRule="auto"/>
              <w:rPr>
                <w:sz w:val="16"/>
                <w:szCs w:val="18"/>
              </w:rPr>
            </w:pPr>
            <w:r>
              <w:rPr>
                <w:sz w:val="16"/>
                <w:szCs w:val="18"/>
              </w:rPr>
              <w:t>Contractor</w:t>
            </w:r>
          </w:p>
        </w:tc>
      </w:tr>
      <w:tr w:rsidR="001C5B70" w:rsidRPr="003B6AEA" w:rsidTr="008F3592">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27EB6">
            <w:pPr>
              <w:spacing w:before="120" w:line="240" w:lineRule="auto"/>
              <w:ind w:left="113" w:right="113"/>
              <w:jc w:val="center"/>
              <w:rPr>
                <w:sz w:val="18"/>
                <w:szCs w:val="18"/>
              </w:rPr>
            </w:pPr>
            <w:r w:rsidRPr="003B6AEA">
              <w:rPr>
                <w:b/>
                <w:bCs/>
                <w:sz w:val="18"/>
                <w:szCs w:val="18"/>
              </w:rPr>
              <w:lastRenderedPageBreak/>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rsidP="00127EB6">
            <w:pPr>
              <w:spacing w:before="120" w:line="240" w:lineRule="auto"/>
              <w:rPr>
                <w:sz w:val="16"/>
                <w:szCs w:val="18"/>
              </w:rPr>
            </w:pPr>
            <w:r>
              <w:rPr>
                <w:sz w:val="16"/>
                <w:szCs w:val="18"/>
              </w:rPr>
              <w:t>Vehicles/machinery/equipment are have been attested and equipped with emissions control equipment and use prescribed fuel.</w:t>
            </w:r>
          </w:p>
          <w:p w:rsidR="001C5B70" w:rsidRPr="00CC6B28" w:rsidRDefault="001C5B70" w:rsidP="00127EB6">
            <w:pPr>
              <w:spacing w:before="120" w:line="240" w:lineRule="auto"/>
              <w:rPr>
                <w:sz w:val="16"/>
                <w:szCs w:val="18"/>
              </w:rPr>
            </w:pPr>
            <w:r>
              <w:rPr>
                <w:sz w:val="16"/>
                <w:szCs w:val="18"/>
              </w:rPr>
              <w:t>Fuel is purchased at licensed gas stations</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Documentation review</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pPr>
              <w:spacing w:before="120" w:line="240" w:lineRule="auto"/>
              <w:rPr>
                <w:sz w:val="16"/>
                <w:szCs w:val="18"/>
              </w:rPr>
            </w:pPr>
            <w:r>
              <w:rPr>
                <w:sz w:val="16"/>
                <w:szCs w:val="18"/>
              </w:rPr>
              <w:t>To use resources (fuel) efficiently and reduce air emissions</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27EB6">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rsidP="00127EB6">
            <w:pPr>
              <w:spacing w:before="120" w:line="240" w:lineRule="auto"/>
              <w:rPr>
                <w:sz w:val="16"/>
                <w:szCs w:val="18"/>
              </w:rPr>
            </w:pPr>
            <w:r>
              <w:rPr>
                <w:sz w:val="16"/>
                <w:szCs w:val="18"/>
              </w:rPr>
              <w:t>Watercourses are protected from works</w:t>
            </w:r>
          </w:p>
          <w:p w:rsidR="001C5B70" w:rsidRPr="00CC6B28" w:rsidRDefault="001C5B70" w:rsidP="00830108">
            <w:pPr>
              <w:spacing w:before="120" w:line="240" w:lineRule="auto"/>
              <w:rPr>
                <w:sz w:val="16"/>
                <w:szCs w:val="18"/>
              </w:rPr>
            </w:pPr>
            <w:r>
              <w:rPr>
                <w:sz w:val="16"/>
                <w:szCs w:val="18"/>
              </w:rPr>
              <w:t xml:space="preserve">Storage of materials is minimized time and quantity wise. Materials are separated and covered if appropriate. </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Daily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27EB6">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Pr="00CC6B28" w:rsidRDefault="001C5B70" w:rsidP="001746B7">
            <w:pPr>
              <w:spacing w:before="120" w:line="240" w:lineRule="auto"/>
              <w:rPr>
                <w:sz w:val="16"/>
                <w:szCs w:val="18"/>
              </w:rPr>
            </w:pPr>
            <w:r>
              <w:rPr>
                <w:sz w:val="16"/>
                <w:szCs w:val="18"/>
              </w:rPr>
              <w:t xml:space="preserve">Trucks are washed, parked or manipulated only in designated places equipped with oil and grease separators. This applies to fuel tanks, hazardous compounds, solvents, and other toxic substances. </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Pr="00016DAD" w:rsidRDefault="001C5B70" w:rsidP="001746B7">
            <w:pPr>
              <w:spacing w:before="120" w:line="240" w:lineRule="auto"/>
              <w:rPr>
                <w:sz w:val="16"/>
                <w:szCs w:val="16"/>
              </w:rPr>
            </w:pPr>
            <w:r w:rsidRPr="0073490A">
              <w:rPr>
                <w:sz w:val="16"/>
                <w:szCs w:val="16"/>
              </w:rPr>
              <w:t xml:space="preserve">All surface run-off water is removed </w:t>
            </w:r>
            <w:r w:rsidRPr="00CA57B3">
              <w:rPr>
                <w:sz w:val="16"/>
                <w:szCs w:val="16"/>
              </w:rPr>
              <w:t>and</w:t>
            </w:r>
            <w:r w:rsidRPr="00886F6C">
              <w:rPr>
                <w:sz w:val="16"/>
                <w:szCs w:val="16"/>
              </w:rPr>
              <w:t xml:space="preserve"> </w:t>
            </w:r>
            <w:r w:rsidRPr="00016DAD">
              <w:rPr>
                <w:sz w:val="16"/>
                <w:szCs w:val="16"/>
              </w:rPr>
              <w:t>disposed in a safely manner</w:t>
            </w:r>
          </w:p>
          <w:p w:rsidR="001C5B70" w:rsidRPr="003B2528" w:rsidRDefault="001C5B70" w:rsidP="004161E0">
            <w:pPr>
              <w:spacing w:after="0" w:line="240" w:lineRule="auto"/>
              <w:jc w:val="both"/>
              <w:rPr>
                <w:rFonts w:eastAsia="NSimSun"/>
                <w:color w:val="000000" w:themeColor="text1"/>
                <w:sz w:val="16"/>
                <w:szCs w:val="16"/>
              </w:rPr>
            </w:pPr>
            <w:r w:rsidRPr="003B2528">
              <w:rPr>
                <w:rFonts w:eastAsia="NSimSun"/>
                <w:color w:val="000000" w:themeColor="text1"/>
                <w:sz w:val="16"/>
                <w:szCs w:val="16"/>
              </w:rPr>
              <w:t xml:space="preserve">All hazardous substances </w:t>
            </w:r>
            <w:r>
              <w:rPr>
                <w:rFonts w:eastAsia="NSimSun"/>
                <w:color w:val="000000" w:themeColor="text1"/>
                <w:sz w:val="16"/>
                <w:szCs w:val="16"/>
              </w:rPr>
              <w:t xml:space="preserve">are kept in a leak-;roff container to prevent spillage or leaching. The container </w:t>
            </w:r>
            <w:r w:rsidRPr="003B2528">
              <w:rPr>
                <w:rFonts w:eastAsia="NSimSun"/>
                <w:color w:val="000000" w:themeColor="text1"/>
                <w:sz w:val="16"/>
                <w:szCs w:val="16"/>
              </w:rPr>
              <w:t>hav</w:t>
            </w:r>
            <w:r>
              <w:rPr>
                <w:rFonts w:eastAsia="NSimSun"/>
                <w:color w:val="000000" w:themeColor="text1"/>
                <w:sz w:val="16"/>
                <w:szCs w:val="16"/>
              </w:rPr>
              <w:t>s a</w:t>
            </w:r>
            <w:r w:rsidRPr="003B2528">
              <w:rPr>
                <w:rFonts w:eastAsia="NSimSun"/>
                <w:color w:val="000000" w:themeColor="text1"/>
                <w:sz w:val="16"/>
                <w:szCs w:val="16"/>
              </w:rPr>
              <w:t xml:space="preserve"> secondary containment system e.g. double walled or </w:t>
            </w:r>
            <w:r>
              <w:rPr>
                <w:rFonts w:eastAsia="NSimSun"/>
                <w:color w:val="000000" w:themeColor="text1"/>
                <w:sz w:val="16"/>
                <w:szCs w:val="16"/>
              </w:rPr>
              <w:t xml:space="preserve">are </w:t>
            </w:r>
            <w:r w:rsidRPr="003B2528">
              <w:rPr>
                <w:rFonts w:eastAsia="NSimSun"/>
                <w:color w:val="000000" w:themeColor="text1"/>
                <w:sz w:val="16"/>
                <w:szCs w:val="16"/>
              </w:rPr>
              <w:t xml:space="preserve">bunded </w:t>
            </w:r>
            <w:r w:rsidRPr="00681787">
              <w:rPr>
                <w:rFonts w:eastAsia="NSimSun"/>
                <w:color w:val="000000" w:themeColor="text1"/>
                <w:sz w:val="16"/>
                <w:szCs w:val="16"/>
              </w:rPr>
              <w:t>containers.</w:t>
            </w:r>
            <w:r>
              <w:rPr>
                <w:rFonts w:eastAsia="NSimSun"/>
                <w:color w:val="000000" w:themeColor="text1"/>
                <w:sz w:val="16"/>
                <w:szCs w:val="16"/>
              </w:rPr>
              <w:t xml:space="preserve"> They are labeled with detailed composition and handling information.</w:t>
            </w:r>
          </w:p>
          <w:p w:rsidR="001C5B70" w:rsidRPr="003B2528" w:rsidRDefault="001C5B70" w:rsidP="004161E0">
            <w:pPr>
              <w:spacing w:after="0" w:line="240" w:lineRule="auto"/>
              <w:jc w:val="both"/>
              <w:rPr>
                <w:rFonts w:eastAsia="NSimSun"/>
                <w:color w:val="000000" w:themeColor="text1"/>
                <w:sz w:val="16"/>
                <w:szCs w:val="16"/>
              </w:rPr>
            </w:pPr>
          </w:p>
          <w:p w:rsidR="001C5B70" w:rsidRPr="003B2528" w:rsidRDefault="001C5B70" w:rsidP="004161E0">
            <w:pPr>
              <w:spacing w:after="0" w:line="240" w:lineRule="auto"/>
              <w:jc w:val="both"/>
              <w:rPr>
                <w:rFonts w:eastAsia="NSimSun"/>
                <w:color w:val="000000" w:themeColor="text1"/>
                <w:sz w:val="16"/>
                <w:szCs w:val="16"/>
              </w:rPr>
            </w:pPr>
            <w:r w:rsidRPr="003B2528">
              <w:rPr>
                <w:rFonts w:eastAsia="NSimSun"/>
                <w:color w:val="000000" w:themeColor="text1"/>
                <w:sz w:val="16"/>
                <w:szCs w:val="16"/>
              </w:rPr>
              <w:t xml:space="preserve"> Construction equipment and vehicles and regularly maintained. These are parked only on denoted surfaces with runoff collecting systems (connected to oil separators). </w:t>
            </w:r>
          </w:p>
          <w:p w:rsidR="001C5B70" w:rsidRPr="003B2528" w:rsidRDefault="001C5B70" w:rsidP="004161E0">
            <w:pPr>
              <w:spacing w:after="0" w:line="240" w:lineRule="auto"/>
              <w:jc w:val="both"/>
              <w:rPr>
                <w:rFonts w:eastAsia="NSimSun"/>
                <w:color w:val="000000" w:themeColor="text1"/>
                <w:sz w:val="16"/>
                <w:szCs w:val="16"/>
              </w:rPr>
            </w:pPr>
          </w:p>
          <w:p w:rsidR="001C5B70" w:rsidRPr="003B2528" w:rsidRDefault="001C5B70" w:rsidP="004161E0">
            <w:pPr>
              <w:spacing w:after="0" w:line="240" w:lineRule="auto"/>
              <w:jc w:val="both"/>
              <w:rPr>
                <w:rFonts w:eastAsia="NSimSun"/>
                <w:sz w:val="16"/>
                <w:szCs w:val="16"/>
              </w:rPr>
            </w:pPr>
            <w:r w:rsidRPr="003B2528">
              <w:rPr>
                <w:rFonts w:cs="Tahoma"/>
                <w:sz w:val="16"/>
                <w:szCs w:val="16"/>
              </w:rPr>
              <w:t xml:space="preserve">Temporarily on site stored waste is covered or stored on the place </w:t>
            </w:r>
            <w:r w:rsidRPr="003B2528">
              <w:rPr>
                <w:rFonts w:eastAsia="NSimSun"/>
                <w:sz w:val="16"/>
                <w:szCs w:val="16"/>
              </w:rPr>
              <w:t xml:space="preserve">only on asphalted or concrete surfaces with surface runoff water collecting system. This water should be collected to retention basins and transported to a proper water treatment. </w:t>
            </w:r>
          </w:p>
          <w:p w:rsidR="001C5B70" w:rsidRPr="00CC6B28" w:rsidRDefault="001C5B70" w:rsidP="00537941">
            <w:pPr>
              <w:spacing w:before="120" w:line="240" w:lineRule="auto"/>
              <w:rPr>
                <w:sz w:val="16"/>
                <w:szCs w:val="18"/>
              </w:rPr>
            </w:pPr>
            <w:r w:rsidRPr="003B2528">
              <w:rPr>
                <w:sz w:val="16"/>
                <w:szCs w:val="16"/>
              </w:rPr>
              <w:t xml:space="preserve">Lubricants, fuel s, solvents and other hazardous chemicals are </w:t>
            </w:r>
            <w:r w:rsidRPr="00681787">
              <w:rPr>
                <w:sz w:val="16"/>
                <w:szCs w:val="16"/>
              </w:rPr>
              <w:t>kept</w:t>
            </w:r>
            <w:r>
              <w:rPr>
                <w:sz w:val="16"/>
                <w:szCs w:val="16"/>
              </w:rPr>
              <w:t xml:space="preserve"> </w:t>
            </w:r>
            <w:r w:rsidRPr="00681787">
              <w:rPr>
                <w:sz w:val="16"/>
                <w:szCs w:val="16"/>
              </w:rPr>
              <w:t>in</w:t>
            </w:r>
            <w:r w:rsidRPr="003B2528">
              <w:rPr>
                <w:sz w:val="16"/>
                <w:szCs w:val="16"/>
              </w:rPr>
              <w:t xml:space="preserve"> secured storage and following MSDS.</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Default="001C5B70" w:rsidP="001746B7">
            <w:pPr>
              <w:spacing w:before="120" w:line="240" w:lineRule="auto"/>
              <w:rPr>
                <w:sz w:val="16"/>
                <w:szCs w:val="18"/>
              </w:rPr>
            </w:pPr>
            <w:r>
              <w:rPr>
                <w:sz w:val="16"/>
                <w:szCs w:val="18"/>
              </w:rPr>
              <w:t>Waste collection and disposal pathways are identified, recorded and archived for all waste types occurring during the construction.</w:t>
            </w:r>
          </w:p>
          <w:p w:rsidR="001C5B70" w:rsidRPr="00061B27" w:rsidRDefault="001C5B70" w:rsidP="001746B7">
            <w:pPr>
              <w:spacing w:before="120" w:line="240" w:lineRule="auto"/>
              <w:rPr>
                <w:sz w:val="16"/>
                <w:szCs w:val="16"/>
              </w:rPr>
            </w:pPr>
            <w:r>
              <w:rPr>
                <w:sz w:val="16"/>
                <w:szCs w:val="18"/>
              </w:rPr>
              <w:t xml:space="preserve">Existing waste from the location is removed before the works </w:t>
            </w:r>
            <w:r w:rsidRPr="00061B27">
              <w:rPr>
                <w:sz w:val="16"/>
                <w:szCs w:val="16"/>
              </w:rPr>
              <w:t xml:space="preserve">commenced. </w:t>
            </w:r>
          </w:p>
          <w:p w:rsidR="001C5B70" w:rsidRPr="007432D5" w:rsidRDefault="001C5B70" w:rsidP="001746B7">
            <w:pPr>
              <w:spacing w:before="120" w:line="240" w:lineRule="auto"/>
              <w:rPr>
                <w:sz w:val="16"/>
                <w:szCs w:val="16"/>
              </w:rPr>
            </w:pPr>
            <w:r w:rsidRPr="00CA57B3">
              <w:rPr>
                <w:sz w:val="16"/>
                <w:szCs w:val="16"/>
              </w:rPr>
              <w:t>Containers are provided for all anticipated waste categories (</w:t>
            </w:r>
            <w:r w:rsidRPr="00886F6C">
              <w:rPr>
                <w:sz w:val="16"/>
                <w:szCs w:val="16"/>
              </w:rPr>
              <w:t>and those that occur during the works</w:t>
            </w:r>
            <w:r w:rsidRPr="00016DAD">
              <w:rPr>
                <w:sz w:val="16"/>
                <w:szCs w:val="16"/>
              </w:rPr>
              <w:t xml:space="preserve">) </w:t>
            </w:r>
            <w:r w:rsidR="00533493">
              <w:rPr>
                <w:sz w:val="16"/>
                <w:szCs w:val="16"/>
              </w:rPr>
              <w:t>and are marked with appropriate key-code.</w:t>
            </w:r>
          </w:p>
          <w:p w:rsidR="001C5B70" w:rsidRPr="003B2528" w:rsidRDefault="001C5B70" w:rsidP="0073490A">
            <w:pPr>
              <w:spacing w:after="0" w:line="240" w:lineRule="auto"/>
              <w:rPr>
                <w:rFonts w:eastAsia="NSimSun"/>
                <w:sz w:val="16"/>
                <w:szCs w:val="16"/>
              </w:rPr>
            </w:pPr>
            <w:r w:rsidRPr="003B2528">
              <w:rPr>
                <w:rFonts w:eastAsia="NSimSun"/>
                <w:sz w:val="16"/>
                <w:szCs w:val="16"/>
              </w:rPr>
              <w:t>Mineral (natural) construction and demolition wastes is separated from general refuse, organic, liquid and chemical wastes by on-site sorting and temporarily stored in appropriate containers. Depending of its origin and content, mineral waste is reapplied to its original location or reused.</w:t>
            </w:r>
          </w:p>
          <w:p w:rsidR="001C5B70" w:rsidRPr="003B2528" w:rsidRDefault="001C5B70" w:rsidP="0073490A">
            <w:pPr>
              <w:spacing w:after="0" w:line="240" w:lineRule="auto"/>
              <w:rPr>
                <w:rFonts w:eastAsia="NSimSun"/>
                <w:sz w:val="16"/>
                <w:szCs w:val="16"/>
              </w:rPr>
            </w:pPr>
          </w:p>
          <w:p w:rsidR="001C5B70" w:rsidRPr="003B2528" w:rsidRDefault="001C5B70" w:rsidP="0073490A">
            <w:pPr>
              <w:spacing w:after="0" w:line="240" w:lineRule="auto"/>
              <w:rPr>
                <w:rFonts w:eastAsia="NSimSun"/>
                <w:sz w:val="16"/>
                <w:szCs w:val="16"/>
              </w:rPr>
            </w:pPr>
            <w:r w:rsidRPr="003B2528">
              <w:rPr>
                <w:rFonts w:eastAsia="NSimSun"/>
                <w:sz w:val="16"/>
                <w:szCs w:val="16"/>
              </w:rPr>
              <w:t xml:space="preserve">Reuse and recycling is applied when possible.  </w:t>
            </w:r>
          </w:p>
          <w:p w:rsidR="001C5B70" w:rsidRDefault="001C5B70" w:rsidP="0073490A">
            <w:pPr>
              <w:spacing w:before="120" w:line="240" w:lineRule="auto"/>
              <w:rPr>
                <w:color w:val="000000" w:themeColor="text1"/>
                <w:sz w:val="18"/>
                <w:szCs w:val="18"/>
              </w:rPr>
            </w:pPr>
            <w:r w:rsidRPr="003B2528">
              <w:rPr>
                <w:color w:val="000000" w:themeColor="text1"/>
                <w:sz w:val="16"/>
                <w:szCs w:val="16"/>
              </w:rPr>
              <w:t>Waste disposal and burning on site is not practiced.</w:t>
            </w:r>
            <w:r>
              <w:rPr>
                <w:color w:val="000000" w:themeColor="text1"/>
                <w:sz w:val="18"/>
                <w:szCs w:val="18"/>
              </w:rPr>
              <w:t xml:space="preserve"> </w:t>
            </w:r>
          </w:p>
          <w:p w:rsidR="00FB5C50" w:rsidRDefault="00FB5C50" w:rsidP="0073490A">
            <w:pPr>
              <w:spacing w:before="120" w:line="240" w:lineRule="auto"/>
              <w:rPr>
                <w:color w:val="000000" w:themeColor="text1"/>
                <w:sz w:val="16"/>
                <w:szCs w:val="16"/>
              </w:rPr>
            </w:pPr>
            <w:r w:rsidRPr="00835C00">
              <w:rPr>
                <w:color w:val="000000" w:themeColor="text1"/>
                <w:sz w:val="16"/>
                <w:szCs w:val="16"/>
              </w:rPr>
              <w:t>A depot for temporary storage</w:t>
            </w:r>
            <w:r>
              <w:rPr>
                <w:color w:val="000000" w:themeColor="text1"/>
                <w:sz w:val="16"/>
                <w:szCs w:val="16"/>
              </w:rPr>
              <w:t xml:space="preserve"> of waste</w:t>
            </w:r>
            <w:r w:rsidRPr="00835C00">
              <w:rPr>
                <w:color w:val="000000" w:themeColor="text1"/>
                <w:sz w:val="16"/>
                <w:szCs w:val="16"/>
              </w:rPr>
              <w:t xml:space="preserve"> is post-marked. </w:t>
            </w:r>
          </w:p>
          <w:p w:rsidR="00FB5C50" w:rsidRPr="00AA244C" w:rsidRDefault="00FB5C50" w:rsidP="0073490A">
            <w:pPr>
              <w:spacing w:before="120" w:line="240" w:lineRule="auto"/>
              <w:rPr>
                <w:sz w:val="16"/>
                <w:szCs w:val="16"/>
              </w:rPr>
            </w:pPr>
            <w:r>
              <w:rPr>
                <w:color w:val="000000" w:themeColor="text1"/>
                <w:sz w:val="16"/>
                <w:szCs w:val="16"/>
              </w:rPr>
              <w:t xml:space="preserve">Excavated materials are deposited on the pre-defined and marked points. </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Default="001C5B70" w:rsidP="001746B7">
            <w:pPr>
              <w:spacing w:before="120" w:line="240" w:lineRule="auto"/>
              <w:rPr>
                <w:sz w:val="16"/>
                <w:szCs w:val="18"/>
              </w:rPr>
            </w:pPr>
            <w:r>
              <w:rPr>
                <w:sz w:val="16"/>
                <w:szCs w:val="18"/>
              </w:rPr>
              <w:t>Inspection</w:t>
            </w:r>
          </w:p>
          <w:p w:rsidR="001C5B70" w:rsidRPr="003B6AEA" w:rsidRDefault="001C5B70" w:rsidP="001746B7">
            <w:pPr>
              <w:spacing w:before="120" w:line="240" w:lineRule="auto"/>
              <w:rPr>
                <w:sz w:val="16"/>
                <w:szCs w:val="18"/>
              </w:rPr>
            </w:pPr>
            <w:r>
              <w:rPr>
                <w:sz w:val="16"/>
                <w:szCs w:val="18"/>
              </w:rPr>
              <w:t>Documentation review</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Pr="003B2528" w:rsidRDefault="001C5B70" w:rsidP="000D7B83">
            <w:pPr>
              <w:spacing w:after="0" w:line="240" w:lineRule="auto"/>
              <w:rPr>
                <w:rFonts w:eastAsia="NSimSun" w:cs="Times New Roman"/>
                <w:sz w:val="16"/>
                <w:szCs w:val="16"/>
              </w:rPr>
            </w:pPr>
            <w:r w:rsidRPr="003B2528">
              <w:rPr>
                <w:rFonts w:eastAsia="NSimSun"/>
                <w:sz w:val="16"/>
                <w:szCs w:val="16"/>
              </w:rPr>
              <w:t xml:space="preserve">The containers with hazardous substances </w:t>
            </w:r>
            <w:r w:rsidRPr="003B2528">
              <w:rPr>
                <w:rFonts w:eastAsia="NSimSun" w:cs="Times New Roman"/>
                <w:sz w:val="16"/>
                <w:szCs w:val="16"/>
              </w:rPr>
              <w:t>kept closed, except when adding or removing</w:t>
            </w:r>
            <w:r w:rsidRPr="003B2528">
              <w:rPr>
                <w:rFonts w:eastAsia="NSimSun"/>
                <w:sz w:val="16"/>
                <w:szCs w:val="16"/>
              </w:rPr>
              <w:t xml:space="preserve"> materials/</w:t>
            </w:r>
            <w:r w:rsidRPr="003B2528">
              <w:rPr>
                <w:rFonts w:eastAsia="NSimSun" w:cs="Times New Roman"/>
                <w:sz w:val="16"/>
                <w:szCs w:val="16"/>
              </w:rPr>
              <w:t>waste</w:t>
            </w:r>
            <w:r w:rsidRPr="003B2528">
              <w:rPr>
                <w:rFonts w:eastAsia="NSimSun"/>
                <w:sz w:val="16"/>
                <w:szCs w:val="16"/>
              </w:rPr>
              <w:t xml:space="preserve">. They </w:t>
            </w:r>
            <w:r>
              <w:rPr>
                <w:rFonts w:eastAsia="NSimSun"/>
                <w:sz w:val="16"/>
                <w:szCs w:val="16"/>
              </w:rPr>
              <w:t>are</w:t>
            </w:r>
            <w:r w:rsidRPr="003B2528">
              <w:rPr>
                <w:rFonts w:eastAsia="NSimSun" w:cs="Times New Roman"/>
                <w:sz w:val="16"/>
                <w:szCs w:val="16"/>
              </w:rPr>
              <w:t xml:space="preserve"> be handled, opened, or stored in a manner that</w:t>
            </w:r>
            <w:r w:rsidRPr="003B2528">
              <w:rPr>
                <w:rFonts w:eastAsia="NSimSun"/>
                <w:sz w:val="16"/>
                <w:szCs w:val="16"/>
              </w:rPr>
              <w:t xml:space="preserve"> </w:t>
            </w:r>
            <w:r w:rsidRPr="003B2528">
              <w:rPr>
                <w:rFonts w:eastAsia="NSimSun" w:cs="Times New Roman"/>
                <w:sz w:val="16"/>
                <w:szCs w:val="16"/>
              </w:rPr>
              <w:t>may cause them to leak.</w:t>
            </w:r>
          </w:p>
          <w:p w:rsidR="001C5B70" w:rsidRPr="003B2528" w:rsidRDefault="001C5B70" w:rsidP="000D7B83">
            <w:pPr>
              <w:spacing w:after="0" w:line="240" w:lineRule="auto"/>
              <w:rPr>
                <w:rFonts w:eastAsia="NSimSun" w:cs="Times New Roman"/>
                <w:sz w:val="16"/>
                <w:szCs w:val="16"/>
              </w:rPr>
            </w:pPr>
          </w:p>
          <w:p w:rsidR="001C5B70" w:rsidRPr="003B2528" w:rsidRDefault="001C5B70" w:rsidP="000D7B83">
            <w:pPr>
              <w:spacing w:after="0" w:line="240" w:lineRule="auto"/>
              <w:rPr>
                <w:rFonts w:eastAsia="NSimSun" w:cs="Times New Roman"/>
                <w:sz w:val="16"/>
                <w:szCs w:val="16"/>
              </w:rPr>
            </w:pPr>
            <w:r w:rsidRPr="003B2528">
              <w:rPr>
                <w:rFonts w:eastAsia="NSimSun"/>
                <w:sz w:val="16"/>
                <w:szCs w:val="16"/>
              </w:rPr>
              <w:t>The containers</w:t>
            </w:r>
            <w:r w:rsidRPr="003B2528">
              <w:rPr>
                <w:rFonts w:eastAsia="NSimSun" w:cs="Times New Roman"/>
                <w:sz w:val="16"/>
                <w:szCs w:val="16"/>
              </w:rPr>
              <w:t xml:space="preserve"> holding ignitable, hazardous or reactive wastes </w:t>
            </w:r>
            <w:r>
              <w:rPr>
                <w:rFonts w:eastAsia="NSimSun" w:cs="Times New Roman"/>
                <w:sz w:val="16"/>
                <w:szCs w:val="16"/>
              </w:rPr>
              <w:t>are</w:t>
            </w:r>
            <w:r w:rsidRPr="003B2528">
              <w:rPr>
                <w:rFonts w:eastAsia="NSimSun" w:cs="Times New Roman"/>
                <w:sz w:val="16"/>
                <w:szCs w:val="16"/>
              </w:rPr>
              <w:t xml:space="preserve"> located</w:t>
            </w:r>
            <w:r w:rsidRPr="003B2528">
              <w:rPr>
                <w:rFonts w:eastAsia="NSimSun"/>
                <w:sz w:val="16"/>
                <w:szCs w:val="16"/>
              </w:rPr>
              <w:t xml:space="preserve"> </w:t>
            </w:r>
            <w:r w:rsidRPr="003B2528">
              <w:rPr>
                <w:rFonts w:eastAsia="NSimSun" w:cs="Times New Roman"/>
                <w:sz w:val="16"/>
                <w:szCs w:val="16"/>
              </w:rPr>
              <w:t xml:space="preserve">at least 15 meters from the facility’s property line and at least 30 meters from the water line.  </w:t>
            </w:r>
          </w:p>
          <w:p w:rsidR="001C5B70" w:rsidRPr="003B2528" w:rsidRDefault="001C5B70" w:rsidP="000D7B83">
            <w:pPr>
              <w:spacing w:after="0" w:line="240" w:lineRule="auto"/>
              <w:rPr>
                <w:rFonts w:eastAsia="NSimSun"/>
                <w:sz w:val="16"/>
                <w:szCs w:val="16"/>
              </w:rPr>
            </w:pPr>
          </w:p>
          <w:p w:rsidR="001C5B70" w:rsidRPr="003B2528" w:rsidRDefault="001C5B70" w:rsidP="000D7B83">
            <w:pPr>
              <w:spacing w:after="0" w:line="240" w:lineRule="auto"/>
              <w:rPr>
                <w:rFonts w:eastAsia="NSimSun"/>
                <w:sz w:val="16"/>
                <w:szCs w:val="16"/>
              </w:rPr>
            </w:pPr>
            <w:r w:rsidRPr="003B2528">
              <w:rPr>
                <w:rFonts w:eastAsia="NSimSun"/>
                <w:sz w:val="16"/>
                <w:szCs w:val="16"/>
              </w:rPr>
              <w:t>The wastes are transported by specially licensed carriers and disposed in a licensed facility.</w:t>
            </w:r>
          </w:p>
          <w:p w:rsidR="001C5B70" w:rsidRPr="00CC6B28" w:rsidRDefault="001C5B70" w:rsidP="000D7B83">
            <w:pPr>
              <w:spacing w:before="120" w:line="240" w:lineRule="auto"/>
              <w:rPr>
                <w:sz w:val="16"/>
                <w:szCs w:val="18"/>
              </w:rPr>
            </w:pPr>
            <w:r w:rsidRPr="003B2528">
              <w:rPr>
                <w:rFonts w:eastAsia="NSimSun"/>
                <w:sz w:val="16"/>
                <w:szCs w:val="16"/>
              </w:rPr>
              <w:t xml:space="preserve">Paints with toxic ingredients or solvents or lead-based paints </w:t>
            </w:r>
            <w:r>
              <w:rPr>
                <w:rFonts w:eastAsia="NSimSun"/>
                <w:sz w:val="16"/>
                <w:szCs w:val="16"/>
              </w:rPr>
              <w:t>are not used.</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Default="001C5B70" w:rsidP="008F3592">
            <w:pPr>
              <w:spacing w:before="120" w:line="240" w:lineRule="auto"/>
              <w:rPr>
                <w:sz w:val="16"/>
                <w:szCs w:val="18"/>
              </w:rPr>
            </w:pPr>
            <w:r>
              <w:rPr>
                <w:sz w:val="16"/>
                <w:szCs w:val="18"/>
              </w:rPr>
              <w:t>Inspection</w:t>
            </w:r>
          </w:p>
          <w:p w:rsidR="001C5B70" w:rsidRPr="003B6AEA" w:rsidRDefault="001C5B70" w:rsidP="001746B7">
            <w:pPr>
              <w:spacing w:before="120" w:line="240" w:lineRule="auto"/>
              <w:rPr>
                <w:sz w:val="16"/>
                <w:szCs w:val="18"/>
              </w:rPr>
            </w:pP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Pr="00B314F9" w:rsidRDefault="001C5B70" w:rsidP="001C6F38">
            <w:pPr>
              <w:spacing w:after="0" w:line="240" w:lineRule="auto"/>
              <w:rPr>
                <w:rFonts w:eastAsia="NSimSun"/>
                <w:color w:val="000000" w:themeColor="text1"/>
                <w:sz w:val="16"/>
                <w:szCs w:val="16"/>
              </w:rPr>
            </w:pPr>
            <w:r w:rsidRPr="00B314F9">
              <w:rPr>
                <w:rFonts w:eastAsia="NSimSun"/>
                <w:color w:val="000000" w:themeColor="text1"/>
                <w:sz w:val="16"/>
                <w:szCs w:val="16"/>
              </w:rPr>
              <w:t>In planning the soil work metrological data are taken into account.</w:t>
            </w:r>
          </w:p>
          <w:p w:rsidR="001C5B70" w:rsidRPr="00B314F9" w:rsidRDefault="001C5B70" w:rsidP="001C6F38">
            <w:pPr>
              <w:spacing w:after="0" w:line="240" w:lineRule="auto"/>
              <w:rPr>
                <w:rFonts w:eastAsia="NSimSun"/>
                <w:color w:val="000000" w:themeColor="text1"/>
                <w:sz w:val="16"/>
                <w:szCs w:val="16"/>
              </w:rPr>
            </w:pPr>
          </w:p>
          <w:p w:rsidR="001C5B70" w:rsidRPr="00B314F9" w:rsidRDefault="001C5B70" w:rsidP="001C6F38">
            <w:pPr>
              <w:spacing w:after="0" w:line="240" w:lineRule="auto"/>
              <w:rPr>
                <w:rFonts w:eastAsia="NSimSun"/>
                <w:color w:val="000000" w:themeColor="text1"/>
                <w:sz w:val="16"/>
                <w:szCs w:val="16"/>
              </w:rPr>
            </w:pPr>
            <w:r w:rsidRPr="00B314F9">
              <w:rPr>
                <w:rFonts w:eastAsia="NSimSun"/>
                <w:color w:val="000000" w:themeColor="text1"/>
                <w:sz w:val="16"/>
                <w:szCs w:val="16"/>
              </w:rPr>
              <w:t>Soil is removed only as necessary and stored/replaced/ reused.</w:t>
            </w:r>
          </w:p>
          <w:p w:rsidR="001C5B70" w:rsidRPr="00B314F9" w:rsidRDefault="001C5B70" w:rsidP="001C6F38">
            <w:pPr>
              <w:spacing w:after="0" w:line="240" w:lineRule="auto"/>
              <w:rPr>
                <w:rFonts w:eastAsia="NSimSun"/>
                <w:color w:val="000000" w:themeColor="text1"/>
                <w:sz w:val="16"/>
                <w:szCs w:val="16"/>
              </w:rPr>
            </w:pPr>
          </w:p>
          <w:p w:rsidR="001C5B70" w:rsidRPr="00B314F9" w:rsidRDefault="001C5B70" w:rsidP="001C6F38">
            <w:pPr>
              <w:spacing w:after="0" w:line="240" w:lineRule="auto"/>
              <w:rPr>
                <w:rFonts w:eastAsia="NSimSun"/>
                <w:color w:val="000000" w:themeColor="text1"/>
                <w:sz w:val="16"/>
                <w:szCs w:val="16"/>
              </w:rPr>
            </w:pPr>
            <w:r w:rsidRPr="00B314F9">
              <w:rPr>
                <w:rFonts w:eastAsia="NSimSun"/>
                <w:color w:val="000000" w:themeColor="text1"/>
                <w:sz w:val="16"/>
                <w:szCs w:val="16"/>
              </w:rPr>
              <w:t>Appropriate drainage and vegetation cover is designed.</w:t>
            </w:r>
          </w:p>
          <w:p w:rsidR="001C5B70" w:rsidRDefault="001C5B70" w:rsidP="001C6F38">
            <w:pPr>
              <w:spacing w:after="0" w:line="240" w:lineRule="auto"/>
              <w:rPr>
                <w:color w:val="000000" w:themeColor="text1"/>
                <w:sz w:val="16"/>
                <w:szCs w:val="16"/>
              </w:rPr>
            </w:pPr>
          </w:p>
          <w:p w:rsidR="001C5B70" w:rsidRPr="00B314F9" w:rsidRDefault="001C5B70" w:rsidP="001C6F38">
            <w:pPr>
              <w:spacing w:after="0" w:line="240" w:lineRule="auto"/>
              <w:rPr>
                <w:color w:val="000000" w:themeColor="text1"/>
                <w:sz w:val="16"/>
                <w:szCs w:val="16"/>
              </w:rPr>
            </w:pPr>
            <w:r>
              <w:rPr>
                <w:color w:val="000000" w:themeColor="text1"/>
                <w:sz w:val="16"/>
                <w:szCs w:val="16"/>
              </w:rPr>
              <w:t>D</w:t>
            </w:r>
            <w:r w:rsidRPr="00B314F9">
              <w:rPr>
                <w:color w:val="000000" w:themeColor="text1"/>
                <w:sz w:val="16"/>
                <w:szCs w:val="16"/>
              </w:rPr>
              <w:t xml:space="preserve">rainage works </w:t>
            </w:r>
            <w:r>
              <w:rPr>
                <w:color w:val="000000" w:themeColor="text1"/>
                <w:sz w:val="16"/>
                <w:szCs w:val="16"/>
              </w:rPr>
              <w:t xml:space="preserve">are carried </w:t>
            </w:r>
            <w:r w:rsidRPr="00B314F9">
              <w:rPr>
                <w:color w:val="000000" w:themeColor="text1"/>
                <w:sz w:val="16"/>
                <w:szCs w:val="16"/>
              </w:rPr>
              <w:t>to divert the rainwater that would erode the soil.</w:t>
            </w:r>
          </w:p>
          <w:p w:rsidR="001C5B70" w:rsidRPr="00B314F9" w:rsidRDefault="001C5B70" w:rsidP="001C6F38">
            <w:pPr>
              <w:spacing w:after="0" w:line="240" w:lineRule="auto"/>
              <w:rPr>
                <w:rFonts w:eastAsia="NSimSun"/>
                <w:color w:val="000000" w:themeColor="text1"/>
                <w:sz w:val="16"/>
                <w:szCs w:val="16"/>
              </w:rPr>
            </w:pPr>
          </w:p>
          <w:p w:rsidR="001C5B70" w:rsidRPr="00B314F9" w:rsidRDefault="001C5B70" w:rsidP="001C6F38">
            <w:pPr>
              <w:spacing w:after="0" w:line="240" w:lineRule="auto"/>
              <w:rPr>
                <w:rFonts w:eastAsia="NSimSun"/>
                <w:color w:val="000000" w:themeColor="text1"/>
                <w:sz w:val="16"/>
                <w:szCs w:val="16"/>
              </w:rPr>
            </w:pPr>
            <w:r>
              <w:rPr>
                <w:color w:val="000000" w:themeColor="text1"/>
                <w:sz w:val="16"/>
                <w:szCs w:val="16"/>
              </w:rPr>
              <w:t>Storm water management is applied to</w:t>
            </w:r>
            <w:r w:rsidRPr="00B314F9">
              <w:rPr>
                <w:color w:val="000000" w:themeColor="text1"/>
                <w:sz w:val="16"/>
                <w:szCs w:val="16"/>
              </w:rPr>
              <w:t xml:space="preserve"> minimize erosion and offsite sediment delivery to receiving waters.</w:t>
            </w:r>
          </w:p>
          <w:p w:rsidR="001C5B70" w:rsidRPr="00B314F9" w:rsidRDefault="001C5B70" w:rsidP="007E5C66">
            <w:pPr>
              <w:spacing w:after="0" w:line="240" w:lineRule="auto"/>
              <w:rPr>
                <w:sz w:val="16"/>
                <w:szCs w:val="16"/>
              </w:rPr>
            </w:pP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Landslides and erosion prevention</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Contractor</w:t>
            </w:r>
          </w:p>
        </w:tc>
      </w:tr>
      <w:tr w:rsidR="001C5B70" w:rsidRPr="003B6AEA" w:rsidTr="008F3592">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Pr="00B314F9" w:rsidRDefault="001C5B70" w:rsidP="007E5C66">
            <w:pPr>
              <w:spacing w:after="0" w:line="240" w:lineRule="auto"/>
              <w:rPr>
                <w:rFonts w:eastAsia="NSimSun"/>
                <w:color w:val="000000" w:themeColor="text1"/>
                <w:sz w:val="16"/>
                <w:szCs w:val="16"/>
              </w:rPr>
            </w:pPr>
            <w:r w:rsidRPr="00B314F9">
              <w:rPr>
                <w:rFonts w:eastAsia="NSimSun"/>
                <w:color w:val="000000" w:themeColor="text1"/>
                <w:sz w:val="16"/>
                <w:szCs w:val="16"/>
              </w:rPr>
              <w:t xml:space="preserve">Antifreeze and/or accelerator compounds are not used. </w:t>
            </w:r>
          </w:p>
          <w:p w:rsidR="001C5B70" w:rsidRPr="00B314F9" w:rsidRDefault="001C5B70" w:rsidP="007930CC">
            <w:pPr>
              <w:spacing w:after="0" w:line="240" w:lineRule="auto"/>
              <w:rPr>
                <w:rFonts w:cs="Tahoma"/>
                <w:sz w:val="16"/>
                <w:szCs w:val="16"/>
              </w:rPr>
            </w:pPr>
          </w:p>
          <w:p w:rsidR="001C5B70" w:rsidRPr="00B314F9" w:rsidRDefault="001C5B70" w:rsidP="007930CC">
            <w:pPr>
              <w:spacing w:after="0" w:line="240" w:lineRule="auto"/>
              <w:rPr>
                <w:sz w:val="16"/>
                <w:szCs w:val="16"/>
              </w:rPr>
            </w:pPr>
            <w:r w:rsidRPr="00B314F9">
              <w:rPr>
                <w:rFonts w:cs="Tahoma"/>
                <w:sz w:val="16"/>
                <w:szCs w:val="16"/>
              </w:rPr>
              <w:t>Polluted soil is removed and properly disposed</w:t>
            </w: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Soil pollution prevention</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Pr="00B314F9" w:rsidRDefault="001C5B70" w:rsidP="001746B7">
            <w:pPr>
              <w:spacing w:before="120" w:line="240" w:lineRule="auto"/>
              <w:rPr>
                <w:sz w:val="16"/>
                <w:szCs w:val="16"/>
              </w:rPr>
            </w:pPr>
            <w:r w:rsidRPr="00B314F9">
              <w:rPr>
                <w:sz w:val="16"/>
                <w:szCs w:val="16"/>
              </w:rPr>
              <w:t>Contractor</w:t>
            </w:r>
          </w:p>
        </w:tc>
      </w:tr>
      <w:tr w:rsidR="001C5B70" w:rsidRPr="003B6AEA" w:rsidTr="008F3592">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1C5B70" w:rsidRPr="003B6AEA" w:rsidRDefault="001C5B70" w:rsidP="001746B7">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1C5B70" w:rsidRPr="00137788" w:rsidRDefault="001C5B70" w:rsidP="00561442">
            <w:pPr>
              <w:spacing w:after="0" w:line="240" w:lineRule="auto"/>
              <w:rPr>
                <w:rFonts w:eastAsia="NSimSun"/>
                <w:sz w:val="18"/>
                <w:szCs w:val="18"/>
              </w:rPr>
            </w:pPr>
          </w:p>
          <w:p w:rsidR="001C5B70" w:rsidRPr="00612DF7" w:rsidRDefault="001C5B70" w:rsidP="00561442">
            <w:pPr>
              <w:spacing w:after="0" w:line="240" w:lineRule="auto"/>
              <w:rPr>
                <w:rFonts w:eastAsia="NSimSun"/>
                <w:sz w:val="16"/>
                <w:szCs w:val="16"/>
              </w:rPr>
            </w:pPr>
            <w:r w:rsidRPr="00612DF7">
              <w:rPr>
                <w:rFonts w:eastAsia="NSimSun"/>
                <w:sz w:val="16"/>
                <w:szCs w:val="16"/>
              </w:rPr>
              <w:t>Materials supply</w:t>
            </w:r>
          </w:p>
          <w:p w:rsidR="001C5B70" w:rsidRPr="00612DF7" w:rsidRDefault="001C5B70" w:rsidP="00561442">
            <w:pPr>
              <w:spacing w:after="0" w:line="240" w:lineRule="auto"/>
              <w:rPr>
                <w:rFonts w:eastAsia="NSimSun"/>
                <w:sz w:val="16"/>
                <w:szCs w:val="16"/>
              </w:rPr>
            </w:pPr>
          </w:p>
          <w:p w:rsidR="001C5B70" w:rsidRPr="00612DF7" w:rsidRDefault="001C5B70" w:rsidP="00A066E9">
            <w:pPr>
              <w:spacing w:after="0" w:line="240" w:lineRule="auto"/>
              <w:rPr>
                <w:rFonts w:eastAsia="NSimSun"/>
                <w:sz w:val="16"/>
                <w:szCs w:val="16"/>
              </w:rPr>
            </w:pPr>
            <w:r w:rsidRPr="00612DF7">
              <w:rPr>
                <w:rFonts w:eastAsia="NSimSun"/>
                <w:sz w:val="16"/>
                <w:szCs w:val="16"/>
              </w:rPr>
              <w:t xml:space="preserve">Producer of asphalt, concrete, and the stone aggregate quarry has to obtain/hold all required working and emission permits and quality certifications. </w:t>
            </w:r>
          </w:p>
          <w:p w:rsidR="001C5B70" w:rsidRPr="00612DF7" w:rsidRDefault="001C5B70" w:rsidP="00A066E9">
            <w:pPr>
              <w:spacing w:after="0" w:line="240" w:lineRule="auto"/>
              <w:rPr>
                <w:rFonts w:eastAsia="NSimSun"/>
                <w:sz w:val="16"/>
                <w:szCs w:val="16"/>
              </w:rPr>
            </w:pPr>
          </w:p>
          <w:p w:rsidR="001C5B70" w:rsidRPr="00612DF7" w:rsidRDefault="001C5B70" w:rsidP="00A066E9">
            <w:pPr>
              <w:spacing w:after="0" w:line="240" w:lineRule="auto"/>
              <w:rPr>
                <w:rFonts w:eastAsia="NSimSun"/>
                <w:sz w:val="16"/>
                <w:szCs w:val="16"/>
              </w:rPr>
            </w:pPr>
            <w:r w:rsidRPr="00612DF7">
              <w:rPr>
                <w:rFonts w:eastAsia="NSimSun"/>
                <w:sz w:val="16"/>
                <w:szCs w:val="16"/>
              </w:rPr>
              <w:t xml:space="preserve">Producer of asphalt, concrete and the stone aggregate quarry has to present a proof of conformity with all national environmental and H&amp;S legislation. </w:t>
            </w:r>
          </w:p>
          <w:p w:rsidR="001C5B70" w:rsidRPr="00612DF7" w:rsidRDefault="001C5B70" w:rsidP="00A066E9">
            <w:pPr>
              <w:spacing w:after="0" w:line="240" w:lineRule="auto"/>
              <w:rPr>
                <w:rFonts w:eastAsia="NSimSun"/>
                <w:sz w:val="16"/>
                <w:szCs w:val="16"/>
              </w:rPr>
            </w:pPr>
          </w:p>
          <w:p w:rsidR="001C5B70" w:rsidRPr="00612DF7" w:rsidRDefault="001C5B70" w:rsidP="00A066E9">
            <w:pPr>
              <w:spacing w:after="0" w:line="240" w:lineRule="auto"/>
              <w:rPr>
                <w:rFonts w:eastAsia="NSimSun"/>
                <w:sz w:val="16"/>
                <w:szCs w:val="16"/>
              </w:rPr>
            </w:pPr>
            <w:r w:rsidRPr="00612DF7">
              <w:rPr>
                <w:rFonts w:eastAsia="NSimSun"/>
                <w:sz w:val="16"/>
                <w:szCs w:val="16"/>
              </w:rPr>
              <w:t>Ensure the subcontractor has all the necessary skills and experience and precautionary systems in place to prevent a wash off of bituminous materials (primer or primer binder).</w:t>
            </w:r>
          </w:p>
          <w:p w:rsidR="001C5B70" w:rsidRPr="00137788" w:rsidRDefault="001C5B70" w:rsidP="00561442">
            <w:pPr>
              <w:spacing w:after="0" w:line="240" w:lineRule="auto"/>
              <w:rPr>
                <w:rFonts w:eastAsia="NSimSun"/>
                <w:sz w:val="18"/>
                <w:szCs w:val="18"/>
              </w:rPr>
            </w:pPr>
          </w:p>
          <w:p w:rsidR="001C5B70" w:rsidRPr="00CC6B28" w:rsidRDefault="001C5B70" w:rsidP="001F6CF9">
            <w:pPr>
              <w:spacing w:after="0" w:line="240" w:lineRule="auto"/>
              <w:rPr>
                <w:sz w:val="16"/>
                <w:szCs w:val="18"/>
              </w:rPr>
            </w:pPr>
          </w:p>
        </w:tc>
        <w:tc>
          <w:tcPr>
            <w:tcW w:w="1739"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In suppliers premises</w:t>
            </w:r>
          </w:p>
        </w:tc>
        <w:tc>
          <w:tcPr>
            <w:tcW w:w="171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Documents review</w:t>
            </w:r>
          </w:p>
        </w:tc>
        <w:tc>
          <w:tcPr>
            <w:tcW w:w="134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Prior to ordering</w:t>
            </w:r>
          </w:p>
        </w:tc>
        <w:tc>
          <w:tcPr>
            <w:tcW w:w="1951"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Supply chain management, CSR, Quality management</w:t>
            </w:r>
          </w:p>
        </w:tc>
        <w:tc>
          <w:tcPr>
            <w:tcW w:w="1452" w:type="dxa"/>
            <w:tcBorders>
              <w:top w:val="dotted" w:sz="4" w:space="0" w:color="auto"/>
              <w:left w:val="single" w:sz="4" w:space="0" w:color="auto"/>
              <w:bottom w:val="double" w:sz="4" w:space="0" w:color="auto"/>
              <w:right w:val="single" w:sz="4" w:space="0" w:color="auto"/>
            </w:tcBorders>
            <w:vAlign w:val="center"/>
          </w:tcPr>
          <w:p w:rsidR="001C5B70" w:rsidRPr="003B6AEA" w:rsidRDefault="001C5B70" w:rsidP="001746B7">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1C5B70" w:rsidRDefault="001C5B70" w:rsidP="001746B7">
            <w:pPr>
              <w:spacing w:before="120" w:line="240" w:lineRule="auto"/>
              <w:rPr>
                <w:sz w:val="16"/>
                <w:szCs w:val="18"/>
              </w:rPr>
            </w:pPr>
            <w:r>
              <w:rPr>
                <w:sz w:val="16"/>
                <w:szCs w:val="18"/>
              </w:rPr>
              <w:t xml:space="preserve">Contractor </w:t>
            </w:r>
          </w:p>
          <w:p w:rsidR="001C5B70" w:rsidRDefault="001C5B70" w:rsidP="001746B7">
            <w:pPr>
              <w:spacing w:before="120" w:line="240" w:lineRule="auto"/>
              <w:rPr>
                <w:sz w:val="16"/>
                <w:szCs w:val="18"/>
              </w:rPr>
            </w:pPr>
          </w:p>
          <w:p w:rsidR="001C5B70" w:rsidRPr="003B6AEA" w:rsidRDefault="001C5B70" w:rsidP="001746B7">
            <w:pPr>
              <w:spacing w:before="120" w:line="240" w:lineRule="auto"/>
              <w:rPr>
                <w:sz w:val="16"/>
                <w:szCs w:val="18"/>
              </w:rPr>
            </w:pPr>
            <w:r>
              <w:rPr>
                <w:sz w:val="16"/>
                <w:szCs w:val="18"/>
              </w:rPr>
              <w:t>PPA</w:t>
            </w:r>
          </w:p>
        </w:tc>
      </w:tr>
      <w:tr w:rsidR="00351ECB" w:rsidRPr="003B6AEA" w:rsidTr="00F667D7">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351ECB" w:rsidRPr="003B6AEA" w:rsidRDefault="00351ECB" w:rsidP="001746B7">
            <w:pPr>
              <w:spacing w:before="120" w:line="240" w:lineRule="auto"/>
              <w:ind w:left="113" w:right="113"/>
              <w:jc w:val="center"/>
              <w:rPr>
                <w:sz w:val="18"/>
                <w:szCs w:val="18"/>
              </w:rPr>
            </w:pPr>
            <w:r w:rsidRPr="003B6AEA">
              <w:rPr>
                <w:b/>
                <w:bCs/>
                <w:sz w:val="18"/>
                <w:szCs w:val="18"/>
              </w:rPr>
              <w:lastRenderedPageBreak/>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351ECB" w:rsidRPr="00B314F9" w:rsidRDefault="00351ECB" w:rsidP="00F53D6D">
            <w:pPr>
              <w:spacing w:after="0" w:line="240" w:lineRule="auto"/>
              <w:rPr>
                <w:rFonts w:eastAsia="NSimSun"/>
                <w:sz w:val="16"/>
                <w:szCs w:val="16"/>
              </w:rPr>
            </w:pPr>
            <w:r w:rsidRPr="00B314F9">
              <w:rPr>
                <w:rFonts w:eastAsia="NSimSun"/>
                <w:sz w:val="16"/>
                <w:szCs w:val="16"/>
              </w:rPr>
              <w:t xml:space="preserve">Bitumen emulsion is applied only to adequately compacted and swept surfaces with adequate moisture content. </w:t>
            </w:r>
          </w:p>
          <w:p w:rsidR="00351ECB" w:rsidRPr="00B314F9" w:rsidRDefault="00351ECB" w:rsidP="00F53D6D">
            <w:pPr>
              <w:spacing w:after="0" w:line="240" w:lineRule="auto"/>
              <w:rPr>
                <w:rFonts w:eastAsia="NSimSun"/>
                <w:sz w:val="16"/>
                <w:szCs w:val="16"/>
              </w:rPr>
            </w:pPr>
          </w:p>
          <w:p w:rsidR="00351ECB" w:rsidRPr="00B314F9" w:rsidRDefault="00351ECB" w:rsidP="00F53D6D">
            <w:pPr>
              <w:spacing w:after="0" w:line="240" w:lineRule="auto"/>
              <w:rPr>
                <w:rFonts w:eastAsia="NSimSun"/>
                <w:sz w:val="16"/>
                <w:szCs w:val="16"/>
              </w:rPr>
            </w:pPr>
            <w:r w:rsidRPr="00B314F9">
              <w:rPr>
                <w:rFonts w:eastAsia="NSimSun"/>
                <w:sz w:val="16"/>
                <w:szCs w:val="16"/>
              </w:rPr>
              <w:t xml:space="preserve">Positioning of the emulsion sprayer is such so spaying beyond the area to be primed or primer sealed. </w:t>
            </w:r>
          </w:p>
          <w:p w:rsidR="00351ECB" w:rsidRPr="00B314F9" w:rsidRDefault="00351ECB" w:rsidP="00F53D6D">
            <w:pPr>
              <w:spacing w:after="0" w:line="240" w:lineRule="auto"/>
              <w:rPr>
                <w:rFonts w:eastAsia="NSimSun"/>
                <w:sz w:val="16"/>
                <w:szCs w:val="16"/>
              </w:rPr>
            </w:pPr>
          </w:p>
          <w:p w:rsidR="00351ECB" w:rsidRPr="00B314F9" w:rsidRDefault="00351ECB" w:rsidP="00F53D6D">
            <w:pPr>
              <w:spacing w:after="0" w:line="240" w:lineRule="auto"/>
              <w:rPr>
                <w:rFonts w:eastAsia="NSimSun"/>
                <w:sz w:val="16"/>
                <w:szCs w:val="16"/>
              </w:rPr>
            </w:pPr>
            <w:r w:rsidRPr="00B314F9">
              <w:rPr>
                <w:rFonts w:eastAsia="NSimSun"/>
                <w:color w:val="000000" w:themeColor="text1"/>
                <w:sz w:val="16"/>
                <w:szCs w:val="16"/>
              </w:rPr>
              <w:t xml:space="preserve">Metrological data and conditions in planning asphalt and bitumen emulsion application.  </w:t>
            </w:r>
          </w:p>
          <w:p w:rsidR="00351ECB" w:rsidRPr="00B314F9" w:rsidRDefault="00351ECB" w:rsidP="00F53D6D">
            <w:pPr>
              <w:spacing w:after="0" w:line="240" w:lineRule="auto"/>
              <w:rPr>
                <w:rFonts w:eastAsia="NSimSun"/>
                <w:sz w:val="16"/>
                <w:szCs w:val="16"/>
              </w:rPr>
            </w:pPr>
          </w:p>
          <w:p w:rsidR="00351ECB" w:rsidRPr="00B314F9" w:rsidRDefault="00351ECB" w:rsidP="00F53D6D">
            <w:pPr>
              <w:spacing w:after="0" w:line="240" w:lineRule="auto"/>
              <w:rPr>
                <w:rFonts w:eastAsia="NSimSun"/>
                <w:sz w:val="16"/>
                <w:szCs w:val="16"/>
              </w:rPr>
            </w:pPr>
            <w:r w:rsidRPr="00B314F9">
              <w:rPr>
                <w:rFonts w:eastAsia="NSimSun"/>
                <w:sz w:val="16"/>
                <w:szCs w:val="16"/>
              </w:rPr>
              <w:t>Emulsion sprayers are well maintained, operated by trained crew and spray nozzles are operating correctly.</w:t>
            </w:r>
          </w:p>
          <w:p w:rsidR="00351ECB" w:rsidRPr="00B314F9" w:rsidRDefault="00351ECB" w:rsidP="00F53D6D">
            <w:pPr>
              <w:spacing w:after="0" w:line="240" w:lineRule="auto"/>
              <w:rPr>
                <w:rFonts w:eastAsia="NSimSun"/>
                <w:sz w:val="16"/>
                <w:szCs w:val="16"/>
              </w:rPr>
            </w:pPr>
          </w:p>
          <w:p w:rsidR="00351ECB" w:rsidRPr="00B314F9" w:rsidRDefault="00351ECB" w:rsidP="00F53D6D">
            <w:pPr>
              <w:spacing w:after="0" w:line="240" w:lineRule="auto"/>
              <w:rPr>
                <w:rFonts w:eastAsia="NSimSun"/>
                <w:sz w:val="16"/>
                <w:szCs w:val="16"/>
              </w:rPr>
            </w:pPr>
            <w:r w:rsidRPr="00B314F9">
              <w:rPr>
                <w:rFonts w:eastAsia="NSimSun"/>
                <w:sz w:val="16"/>
                <w:szCs w:val="16"/>
              </w:rPr>
              <w:t xml:space="preserve">Equipment is cleaned in areas where there will be no impact to the environment or danger of surface run-off. </w:t>
            </w:r>
          </w:p>
          <w:p w:rsidR="00351ECB" w:rsidRPr="00B314F9" w:rsidRDefault="00351ECB" w:rsidP="00F53D6D">
            <w:pPr>
              <w:spacing w:after="0" w:line="240" w:lineRule="auto"/>
              <w:rPr>
                <w:rFonts w:eastAsia="NSimSun"/>
                <w:sz w:val="16"/>
                <w:szCs w:val="16"/>
              </w:rPr>
            </w:pPr>
          </w:p>
          <w:p w:rsidR="00351ECB" w:rsidRDefault="00351ECB" w:rsidP="00F53D6D">
            <w:pPr>
              <w:spacing w:after="0" w:line="240" w:lineRule="auto"/>
              <w:rPr>
                <w:rFonts w:eastAsia="NSimSun"/>
                <w:sz w:val="16"/>
                <w:szCs w:val="16"/>
              </w:rPr>
            </w:pPr>
            <w:r w:rsidRPr="00B314F9">
              <w:rPr>
                <w:rFonts w:eastAsia="NSimSun"/>
                <w:sz w:val="16"/>
                <w:szCs w:val="16"/>
              </w:rPr>
              <w:t>Water in bitumen emulsion production is not contaminated with hazardous or toxic chemicals.</w:t>
            </w:r>
          </w:p>
          <w:p w:rsidR="00351ECB" w:rsidRDefault="00351ECB" w:rsidP="00F53D6D">
            <w:pPr>
              <w:spacing w:after="0" w:line="240" w:lineRule="auto"/>
              <w:rPr>
                <w:rFonts w:eastAsia="NSimSun"/>
                <w:sz w:val="16"/>
                <w:szCs w:val="16"/>
              </w:rPr>
            </w:pPr>
          </w:p>
          <w:p w:rsidR="00351ECB" w:rsidRPr="00B314F9" w:rsidRDefault="00351ECB" w:rsidP="00F53D6D">
            <w:pPr>
              <w:spacing w:after="0" w:line="240" w:lineRule="auto"/>
              <w:rPr>
                <w:rFonts w:eastAsia="NSimSun"/>
                <w:sz w:val="16"/>
                <w:szCs w:val="16"/>
              </w:rPr>
            </w:pPr>
            <w:r>
              <w:rPr>
                <w:rFonts w:eastAsia="NSimSun"/>
                <w:sz w:val="16"/>
                <w:szCs w:val="16"/>
              </w:rPr>
              <w:t xml:space="preserve">Materials should be kept separately. </w:t>
            </w:r>
          </w:p>
          <w:p w:rsidR="00351ECB" w:rsidRPr="00B314F9" w:rsidRDefault="00351ECB" w:rsidP="00F53D6D">
            <w:pPr>
              <w:spacing w:after="0" w:line="240" w:lineRule="auto"/>
              <w:rPr>
                <w:sz w:val="16"/>
                <w:szCs w:val="16"/>
              </w:rPr>
            </w:pPr>
          </w:p>
        </w:tc>
        <w:tc>
          <w:tcPr>
            <w:tcW w:w="1739"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Soil and water protection: resource efficiency</w:t>
            </w:r>
          </w:p>
        </w:tc>
        <w:tc>
          <w:tcPr>
            <w:tcW w:w="1452"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Contractor</w:t>
            </w:r>
          </w:p>
        </w:tc>
      </w:tr>
      <w:tr w:rsidR="00351ECB" w:rsidRPr="003B6AEA" w:rsidTr="00F667D7">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351ECB" w:rsidRPr="003B6AEA" w:rsidRDefault="00351ECB" w:rsidP="001746B7">
            <w:pPr>
              <w:spacing w:before="120" w:line="240" w:lineRule="auto"/>
              <w:ind w:left="113" w:right="113"/>
              <w:jc w:val="center"/>
              <w:rPr>
                <w:b/>
                <w:bCs/>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351ECB" w:rsidRPr="00835C00" w:rsidRDefault="00351ECB" w:rsidP="00835C00">
            <w:pPr>
              <w:rPr>
                <w:sz w:val="16"/>
                <w:szCs w:val="16"/>
              </w:rPr>
            </w:pPr>
            <w:r w:rsidRPr="00835C00">
              <w:rPr>
                <w:sz w:val="16"/>
                <w:szCs w:val="16"/>
              </w:rPr>
              <w:t>On site cement plant: Petroleum is kept on site in the secondary containment system tanks such as bunds (e.g. bunded-container), double walls, or similar.</w:t>
            </w:r>
          </w:p>
          <w:p w:rsidR="00351ECB" w:rsidRPr="00835C00" w:rsidRDefault="00351ECB" w:rsidP="00835C00">
            <w:pPr>
              <w:rPr>
                <w:sz w:val="16"/>
                <w:szCs w:val="16"/>
              </w:rPr>
            </w:pPr>
            <w:r w:rsidRPr="00835C00">
              <w:rPr>
                <w:sz w:val="16"/>
                <w:szCs w:val="16"/>
              </w:rPr>
              <w:t>Manage storm-water in a way it does not reach the natural recipient unpurified (water should be collected and transported to water treatment unit)</w:t>
            </w:r>
          </w:p>
          <w:p w:rsidR="00351ECB" w:rsidRPr="00835C00" w:rsidRDefault="00351ECB" w:rsidP="00835C00">
            <w:pPr>
              <w:rPr>
                <w:sz w:val="16"/>
                <w:szCs w:val="16"/>
              </w:rPr>
            </w:pPr>
            <w:r w:rsidRPr="00835C00">
              <w:rPr>
                <w:sz w:val="16"/>
                <w:szCs w:val="16"/>
              </w:rPr>
              <w:t xml:space="preserve">All waste </w:t>
            </w:r>
            <w:r w:rsidR="00F550C3">
              <w:rPr>
                <w:sz w:val="16"/>
                <w:szCs w:val="16"/>
              </w:rPr>
              <w:t xml:space="preserve">is </w:t>
            </w:r>
            <w:r w:rsidR="00F550C3" w:rsidRPr="00835C00">
              <w:rPr>
                <w:sz w:val="16"/>
                <w:szCs w:val="16"/>
              </w:rPr>
              <w:t>separately</w:t>
            </w:r>
            <w:r w:rsidRPr="00835C00">
              <w:rPr>
                <w:sz w:val="16"/>
                <w:szCs w:val="16"/>
              </w:rPr>
              <w:t xml:space="preserve"> collected and disposed to a licensed facilities. Containers, marked, should be available ion the site for hazardous and non hazardous wastes. </w:t>
            </w:r>
          </w:p>
          <w:p w:rsidR="00351ECB" w:rsidRPr="00835C00" w:rsidRDefault="00351ECB" w:rsidP="00835C00">
            <w:pPr>
              <w:rPr>
                <w:sz w:val="16"/>
                <w:szCs w:val="16"/>
              </w:rPr>
            </w:pPr>
            <w:r w:rsidRPr="00835C00">
              <w:rPr>
                <w:sz w:val="16"/>
                <w:szCs w:val="16"/>
              </w:rPr>
              <w:t xml:space="preserve">Materials such as lime, sand or stone </w:t>
            </w:r>
            <w:r>
              <w:rPr>
                <w:sz w:val="16"/>
                <w:szCs w:val="16"/>
              </w:rPr>
              <w:t>have</w:t>
            </w:r>
            <w:r w:rsidRPr="00835C00">
              <w:rPr>
                <w:sz w:val="16"/>
                <w:szCs w:val="16"/>
              </w:rPr>
              <w:t xml:space="preserve"> traceable origin and to licensed quarries. </w:t>
            </w:r>
          </w:p>
          <w:p w:rsidR="00351ECB" w:rsidRPr="00835C00" w:rsidRDefault="00351ECB" w:rsidP="00835C00">
            <w:pPr>
              <w:rPr>
                <w:sz w:val="16"/>
                <w:szCs w:val="16"/>
              </w:rPr>
            </w:pPr>
            <w:r w:rsidRPr="00835C00">
              <w:rPr>
                <w:sz w:val="16"/>
                <w:szCs w:val="16"/>
              </w:rPr>
              <w:t xml:space="preserve">Water used in production </w:t>
            </w:r>
            <w:r>
              <w:rPr>
                <w:sz w:val="16"/>
                <w:szCs w:val="16"/>
              </w:rPr>
              <w:t>is</w:t>
            </w:r>
            <w:r w:rsidRPr="00835C00">
              <w:rPr>
                <w:sz w:val="16"/>
                <w:szCs w:val="16"/>
              </w:rPr>
              <w:t xml:space="preserve"> toxins-free and technological water if possible. </w:t>
            </w:r>
          </w:p>
          <w:p w:rsidR="00351ECB" w:rsidRPr="00835C00" w:rsidRDefault="00351ECB" w:rsidP="00835C00">
            <w:pPr>
              <w:spacing w:after="0" w:line="240" w:lineRule="auto"/>
              <w:rPr>
                <w:rFonts w:eastAsia="NSimSun"/>
                <w:sz w:val="16"/>
                <w:szCs w:val="16"/>
              </w:rPr>
            </w:pPr>
            <w:r w:rsidRPr="00835C00">
              <w:rPr>
                <w:rFonts w:eastAsia="NSimSun"/>
                <w:sz w:val="16"/>
                <w:szCs w:val="16"/>
              </w:rPr>
              <w:t>Quality control is in place. Returns are minimal.</w:t>
            </w:r>
          </w:p>
          <w:p w:rsidR="00351ECB" w:rsidRPr="00835C00" w:rsidRDefault="00351ECB" w:rsidP="00835C00">
            <w:pPr>
              <w:pStyle w:val="ListParagraph"/>
              <w:spacing w:after="0" w:line="240" w:lineRule="auto"/>
              <w:rPr>
                <w:rFonts w:eastAsia="NSimSun"/>
                <w:sz w:val="16"/>
                <w:szCs w:val="16"/>
              </w:rPr>
            </w:pPr>
          </w:p>
          <w:p w:rsidR="00351ECB" w:rsidRPr="00B314F9" w:rsidRDefault="00351ECB" w:rsidP="00BB49C3">
            <w:pPr>
              <w:pStyle w:val="ListParagraph"/>
              <w:spacing w:after="0" w:line="240" w:lineRule="auto"/>
              <w:ind w:left="0"/>
              <w:rPr>
                <w:rFonts w:eastAsia="NSimSun"/>
                <w:sz w:val="16"/>
                <w:szCs w:val="16"/>
              </w:rPr>
            </w:pPr>
            <w:r w:rsidRPr="00835C00">
              <w:rPr>
                <w:rFonts w:eastAsia="NSimSun"/>
                <w:sz w:val="16"/>
                <w:szCs w:val="16"/>
              </w:rPr>
              <w:t>Staff members are well trained and knowledgeable</w:t>
            </w:r>
          </w:p>
        </w:tc>
        <w:tc>
          <w:tcPr>
            <w:tcW w:w="1739"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351ECB" w:rsidRDefault="00351ECB" w:rsidP="001746B7">
            <w:pPr>
              <w:spacing w:before="120" w:line="240" w:lineRule="auto"/>
              <w:rPr>
                <w:sz w:val="16"/>
                <w:szCs w:val="16"/>
              </w:rPr>
            </w:pPr>
            <w:r w:rsidRPr="00B314F9">
              <w:rPr>
                <w:sz w:val="16"/>
                <w:szCs w:val="16"/>
              </w:rPr>
              <w:t>Inspection</w:t>
            </w:r>
          </w:p>
          <w:p w:rsidR="00351ECB" w:rsidRPr="00B314F9" w:rsidRDefault="00351ECB" w:rsidP="001746B7">
            <w:pPr>
              <w:spacing w:before="120" w:line="240" w:lineRule="auto"/>
              <w:rPr>
                <w:sz w:val="16"/>
                <w:szCs w:val="16"/>
              </w:rPr>
            </w:pPr>
            <w:r>
              <w:rPr>
                <w:sz w:val="16"/>
                <w:szCs w:val="16"/>
              </w:rPr>
              <w:t>Document review</w:t>
            </w:r>
          </w:p>
        </w:tc>
        <w:tc>
          <w:tcPr>
            <w:tcW w:w="1341"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Soil and water protection: resource efficiency</w:t>
            </w:r>
          </w:p>
        </w:tc>
        <w:tc>
          <w:tcPr>
            <w:tcW w:w="1452"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351ECB" w:rsidRPr="00B314F9" w:rsidRDefault="00351ECB" w:rsidP="001746B7">
            <w:pPr>
              <w:spacing w:before="120" w:line="240" w:lineRule="auto"/>
              <w:rPr>
                <w:sz w:val="16"/>
                <w:szCs w:val="16"/>
              </w:rPr>
            </w:pPr>
            <w:r w:rsidRPr="00B314F9">
              <w:rPr>
                <w:sz w:val="16"/>
                <w:szCs w:val="16"/>
              </w:rPr>
              <w:t>Contractor</w:t>
            </w:r>
          </w:p>
        </w:tc>
      </w:tr>
      <w:tr w:rsidR="00CA0EF5" w:rsidRPr="003B6AEA" w:rsidTr="00F667D7">
        <w:trPr>
          <w:cantSplit/>
        </w:trPr>
        <w:tc>
          <w:tcPr>
            <w:tcW w:w="1374" w:type="dxa"/>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CA0EF5" w:rsidRPr="003B6AEA" w:rsidRDefault="00CA0EF5" w:rsidP="001746B7">
            <w:pPr>
              <w:spacing w:before="120" w:line="240" w:lineRule="auto"/>
              <w:ind w:left="113" w:right="113"/>
              <w:jc w:val="center"/>
              <w:rPr>
                <w:b/>
                <w:bCs/>
                <w:sz w:val="18"/>
                <w:szCs w:val="18"/>
              </w:rPr>
            </w:pPr>
            <w:r>
              <w:rPr>
                <w:b/>
                <w:bCs/>
                <w:sz w:val="18"/>
                <w:szCs w:val="18"/>
              </w:rPr>
              <w:lastRenderedPageBreak/>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CA0EF5" w:rsidRPr="009D2A3A" w:rsidRDefault="00CA0EF5" w:rsidP="00835C00">
            <w:pPr>
              <w:rPr>
                <w:rFonts w:eastAsia="NSimSun"/>
                <w:sz w:val="16"/>
                <w:szCs w:val="16"/>
              </w:rPr>
            </w:pPr>
            <w:r w:rsidRPr="00352C59">
              <w:rPr>
                <w:rFonts w:eastAsia="NSimSun"/>
                <w:sz w:val="16"/>
                <w:szCs w:val="16"/>
              </w:rPr>
              <w:t xml:space="preserve">Transportation trucks are washed only in designated places that are equipped with water collectors </w:t>
            </w:r>
            <w:r w:rsidRPr="009D2A3A">
              <w:rPr>
                <w:rFonts w:eastAsia="NSimSun"/>
                <w:sz w:val="16"/>
                <w:szCs w:val="16"/>
              </w:rPr>
              <w:t>and water treatment units.</w:t>
            </w:r>
          </w:p>
          <w:p w:rsidR="00CA0EF5" w:rsidRPr="00835C00" w:rsidRDefault="00CA0EF5" w:rsidP="00835C00">
            <w:pPr>
              <w:rPr>
                <w:sz w:val="16"/>
                <w:szCs w:val="16"/>
              </w:rPr>
            </w:pPr>
            <w:r w:rsidRPr="009D2A3A">
              <w:rPr>
                <w:rFonts w:eastAsia="NSimSun"/>
                <w:sz w:val="16"/>
                <w:szCs w:val="16"/>
              </w:rPr>
              <w:t>Transportation vehicles are parked only in designated places that are equipped with oil separators.</w:t>
            </w:r>
          </w:p>
        </w:tc>
        <w:tc>
          <w:tcPr>
            <w:tcW w:w="1739" w:type="dxa"/>
            <w:tcBorders>
              <w:top w:val="dotted" w:sz="4" w:space="0" w:color="auto"/>
              <w:left w:val="single" w:sz="4" w:space="0" w:color="auto"/>
              <w:bottom w:val="double" w:sz="4" w:space="0" w:color="auto"/>
              <w:right w:val="single" w:sz="4" w:space="0" w:color="auto"/>
            </w:tcBorders>
            <w:vAlign w:val="center"/>
          </w:tcPr>
          <w:p w:rsidR="00CA0EF5" w:rsidRPr="00B314F9" w:rsidRDefault="00CA0EF5" w:rsidP="00800299">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CA0EF5" w:rsidRPr="00B314F9" w:rsidRDefault="00CA0EF5" w:rsidP="00800299">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CA0EF5" w:rsidRPr="00B314F9" w:rsidRDefault="00CA0EF5" w:rsidP="00800299">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CA0EF5" w:rsidRPr="00B314F9" w:rsidRDefault="00CA0EF5" w:rsidP="005B7E01">
            <w:pPr>
              <w:spacing w:before="120" w:line="240" w:lineRule="auto"/>
              <w:rPr>
                <w:sz w:val="16"/>
                <w:szCs w:val="16"/>
              </w:rPr>
            </w:pPr>
            <w:r w:rsidRPr="00B314F9">
              <w:rPr>
                <w:sz w:val="16"/>
                <w:szCs w:val="16"/>
              </w:rPr>
              <w:t>Soil and water protection</w:t>
            </w:r>
          </w:p>
        </w:tc>
        <w:tc>
          <w:tcPr>
            <w:tcW w:w="1452" w:type="dxa"/>
            <w:tcBorders>
              <w:top w:val="dotted" w:sz="4" w:space="0" w:color="auto"/>
              <w:left w:val="single" w:sz="4" w:space="0" w:color="auto"/>
              <w:bottom w:val="double" w:sz="4" w:space="0" w:color="auto"/>
              <w:right w:val="single" w:sz="4" w:space="0" w:color="auto"/>
            </w:tcBorders>
            <w:vAlign w:val="center"/>
          </w:tcPr>
          <w:p w:rsidR="00CA0EF5" w:rsidRPr="00B314F9" w:rsidRDefault="00CA0EF5" w:rsidP="00800299">
            <w:pPr>
              <w:spacing w:before="120" w:line="240" w:lineRule="auto"/>
              <w:rPr>
                <w:sz w:val="16"/>
                <w:szCs w:val="16"/>
              </w:rPr>
            </w:pPr>
            <w:r w:rsidRPr="00B314F9">
              <w:rPr>
                <w:sz w:val="16"/>
                <w:szCs w:val="16"/>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CA0EF5" w:rsidRPr="00B314F9" w:rsidRDefault="00CA0EF5" w:rsidP="00800299">
            <w:pPr>
              <w:spacing w:before="120" w:line="240" w:lineRule="auto"/>
              <w:rPr>
                <w:sz w:val="16"/>
                <w:szCs w:val="16"/>
              </w:rPr>
            </w:pPr>
            <w:r w:rsidRPr="00B314F9">
              <w:rPr>
                <w:sz w:val="16"/>
                <w:szCs w:val="16"/>
              </w:rPr>
              <w:t>Contractor</w:t>
            </w:r>
          </w:p>
        </w:tc>
      </w:tr>
      <w:tr w:rsidR="00CA0EF5" w:rsidRPr="003B6AEA" w:rsidTr="00787729">
        <w:trPr>
          <w:cantSplit/>
          <w:trHeight w:val="1134"/>
        </w:trPr>
        <w:tc>
          <w:tcPr>
            <w:tcW w:w="1374" w:type="dxa"/>
            <w:vMerge w:val="restart"/>
            <w:tcBorders>
              <w:top w:val="double" w:sz="4" w:space="0" w:color="auto"/>
              <w:left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r w:rsidRPr="003B6AEA">
              <w:rPr>
                <w:b/>
                <w:bCs/>
                <w:sz w:val="18"/>
                <w:szCs w:val="18"/>
              </w:rPr>
              <w:t>Operation</w:t>
            </w:r>
          </w:p>
        </w:tc>
        <w:tc>
          <w:tcPr>
            <w:tcW w:w="2451" w:type="dxa"/>
            <w:tcBorders>
              <w:top w:val="double" w:sz="4" w:space="0" w:color="auto"/>
              <w:left w:val="double" w:sz="4" w:space="0" w:color="auto"/>
              <w:bottom w:val="dotted" w:sz="4" w:space="0" w:color="auto"/>
              <w:right w:val="single" w:sz="4" w:space="0" w:color="auto"/>
            </w:tcBorders>
            <w:vAlign w:val="center"/>
          </w:tcPr>
          <w:p w:rsidR="00CA0EF5" w:rsidRDefault="00CA0EF5" w:rsidP="008F3592">
            <w:pPr>
              <w:spacing w:before="120" w:line="240" w:lineRule="auto"/>
              <w:rPr>
                <w:sz w:val="16"/>
                <w:szCs w:val="18"/>
              </w:rPr>
            </w:pPr>
            <w:r>
              <w:rPr>
                <w:sz w:val="16"/>
                <w:szCs w:val="18"/>
              </w:rPr>
              <w:t>Water quality at water treatment outlets</w:t>
            </w:r>
          </w:p>
        </w:tc>
        <w:tc>
          <w:tcPr>
            <w:tcW w:w="1739" w:type="dxa"/>
            <w:tcBorders>
              <w:top w:val="double" w:sz="4" w:space="0" w:color="auto"/>
              <w:left w:val="single" w:sz="4" w:space="0" w:color="auto"/>
              <w:bottom w:val="dotted" w:sz="4" w:space="0" w:color="auto"/>
              <w:right w:val="single" w:sz="4" w:space="0" w:color="auto"/>
            </w:tcBorders>
            <w:vAlign w:val="center"/>
          </w:tcPr>
          <w:p w:rsidR="00CA0EF5" w:rsidRDefault="00CA0EF5" w:rsidP="00A46575">
            <w:pPr>
              <w:spacing w:before="120" w:line="240" w:lineRule="auto"/>
              <w:rPr>
                <w:sz w:val="16"/>
                <w:szCs w:val="18"/>
              </w:rPr>
            </w:pPr>
            <w:r>
              <w:rPr>
                <w:sz w:val="16"/>
                <w:szCs w:val="18"/>
              </w:rPr>
              <w:t xml:space="preserve">On site positions </w:t>
            </w:r>
          </w:p>
          <w:p w:rsidR="00CA0EF5" w:rsidRPr="00835C00" w:rsidRDefault="00CA0EF5" w:rsidP="00A46575">
            <w:pPr>
              <w:spacing w:before="120" w:line="240" w:lineRule="auto"/>
              <w:rPr>
                <w:sz w:val="16"/>
                <w:szCs w:val="18"/>
              </w:rPr>
            </w:pPr>
            <w:r w:rsidRPr="00835C00">
              <w:rPr>
                <w:sz w:val="16"/>
                <w:szCs w:val="18"/>
              </w:rPr>
              <w:t>K1 – CT outlet</w:t>
            </w:r>
          </w:p>
          <w:p w:rsidR="00CA0EF5" w:rsidRDefault="00CA0EF5" w:rsidP="001746B7">
            <w:pPr>
              <w:spacing w:before="120" w:line="240" w:lineRule="auto"/>
              <w:rPr>
                <w:sz w:val="16"/>
                <w:szCs w:val="18"/>
              </w:rPr>
            </w:pPr>
            <w:r w:rsidRPr="00835C00">
              <w:rPr>
                <w:sz w:val="16"/>
                <w:szCs w:val="18"/>
              </w:rPr>
              <w:t>K2 - CBT outlet</w:t>
            </w:r>
          </w:p>
        </w:tc>
        <w:tc>
          <w:tcPr>
            <w:tcW w:w="171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Outsourced: Sampling, analysis, interpreting, recommendations</w:t>
            </w:r>
          </w:p>
        </w:tc>
        <w:tc>
          <w:tcPr>
            <w:tcW w:w="134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Quarterly</w:t>
            </w:r>
          </w:p>
        </w:tc>
        <w:tc>
          <w:tcPr>
            <w:tcW w:w="195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Reduce impact to aquatic flora and fauna</w:t>
            </w:r>
          </w:p>
        </w:tc>
        <w:tc>
          <w:tcPr>
            <w:tcW w:w="145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PPA</w:t>
            </w:r>
          </w:p>
        </w:tc>
      </w:tr>
      <w:tr w:rsidR="00CA0EF5" w:rsidRPr="003B6AEA" w:rsidTr="00787729">
        <w:trPr>
          <w:cantSplit/>
          <w:trHeight w:val="1134"/>
        </w:trPr>
        <w:tc>
          <w:tcPr>
            <w:tcW w:w="1374" w:type="dxa"/>
            <w:vMerge/>
            <w:tcBorders>
              <w:left w:val="double" w:sz="4" w:space="0" w:color="auto"/>
              <w:bottom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tted" w:sz="4" w:space="0" w:color="auto"/>
              <w:right w:val="single" w:sz="4" w:space="0" w:color="auto"/>
            </w:tcBorders>
            <w:vAlign w:val="center"/>
          </w:tcPr>
          <w:p w:rsidR="00CA0EF5" w:rsidRDefault="00CA0EF5" w:rsidP="008F3592">
            <w:pPr>
              <w:spacing w:before="120" w:line="240" w:lineRule="auto"/>
              <w:rPr>
                <w:sz w:val="16"/>
                <w:szCs w:val="18"/>
              </w:rPr>
            </w:pPr>
            <w:r>
              <w:rPr>
                <w:sz w:val="16"/>
                <w:szCs w:val="18"/>
              </w:rPr>
              <w:t>Working hours stated in the permit are respected</w:t>
            </w:r>
          </w:p>
          <w:p w:rsidR="00CA0EF5" w:rsidRDefault="00CA0EF5" w:rsidP="008F3592">
            <w:pPr>
              <w:spacing w:before="120" w:line="240" w:lineRule="auto"/>
              <w:rPr>
                <w:sz w:val="16"/>
                <w:szCs w:val="18"/>
              </w:rPr>
            </w:pPr>
            <w:r>
              <w:rPr>
                <w:sz w:val="16"/>
                <w:szCs w:val="18"/>
              </w:rPr>
              <w:t>In the case of night work ornithologist is consulted and all permits are obtained</w:t>
            </w:r>
          </w:p>
          <w:p w:rsidR="00CA0EF5" w:rsidRDefault="00CA0EF5" w:rsidP="008F3592">
            <w:pPr>
              <w:spacing w:before="120" w:line="240" w:lineRule="auto"/>
              <w:rPr>
                <w:sz w:val="16"/>
                <w:szCs w:val="18"/>
              </w:rPr>
            </w:pPr>
          </w:p>
        </w:tc>
        <w:tc>
          <w:tcPr>
            <w:tcW w:w="1739"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Regularly</w:t>
            </w:r>
          </w:p>
        </w:tc>
        <w:tc>
          <w:tcPr>
            <w:tcW w:w="195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To prevent disturbing of the wildlife and local community</w:t>
            </w:r>
          </w:p>
        </w:tc>
        <w:tc>
          <w:tcPr>
            <w:tcW w:w="145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Concessioner</w:t>
            </w:r>
          </w:p>
        </w:tc>
      </w:tr>
      <w:tr w:rsidR="00CA0EF5" w:rsidRPr="003B6AEA" w:rsidTr="00CA2466">
        <w:trPr>
          <w:cantSplit/>
          <w:trHeight w:val="1134"/>
        </w:trPr>
        <w:tc>
          <w:tcPr>
            <w:tcW w:w="1374"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r w:rsidRPr="003B6AEA">
              <w:rPr>
                <w:b/>
                <w:bCs/>
                <w:sz w:val="18"/>
                <w:szCs w:val="18"/>
              </w:rPr>
              <w:lastRenderedPageBreak/>
              <w:t>Operation</w:t>
            </w:r>
          </w:p>
        </w:tc>
        <w:tc>
          <w:tcPr>
            <w:tcW w:w="2451" w:type="dxa"/>
            <w:tcBorders>
              <w:top w:val="double" w:sz="4" w:space="0" w:color="auto"/>
              <w:left w:val="double" w:sz="4" w:space="0" w:color="auto"/>
              <w:bottom w:val="dotted" w:sz="4" w:space="0" w:color="auto"/>
              <w:right w:val="single" w:sz="4" w:space="0" w:color="auto"/>
            </w:tcBorders>
            <w:vAlign w:val="center"/>
          </w:tcPr>
          <w:p w:rsidR="00CA0EF5" w:rsidRDefault="00CA0EF5" w:rsidP="008F3592">
            <w:pPr>
              <w:spacing w:before="120" w:line="240" w:lineRule="auto"/>
              <w:rPr>
                <w:sz w:val="16"/>
                <w:szCs w:val="18"/>
              </w:rPr>
            </w:pPr>
            <w:r>
              <w:rPr>
                <w:sz w:val="16"/>
                <w:szCs w:val="18"/>
              </w:rPr>
              <w:t xml:space="preserve">Trucks are washed, parked or manipulated only in designated places equipped with oil and grease separators. This applies to fuel tanks, hazardous compounds, solvents, and other toxic substances. </w:t>
            </w:r>
          </w:p>
          <w:p w:rsidR="00CA0EF5" w:rsidRPr="00490C58" w:rsidRDefault="00CA0EF5" w:rsidP="00490C58">
            <w:pPr>
              <w:spacing w:before="120" w:line="240" w:lineRule="auto"/>
              <w:rPr>
                <w:sz w:val="16"/>
                <w:szCs w:val="16"/>
              </w:rPr>
            </w:pPr>
            <w:r w:rsidRPr="0073490A">
              <w:rPr>
                <w:sz w:val="16"/>
                <w:szCs w:val="16"/>
              </w:rPr>
              <w:t xml:space="preserve">All surface run-off water is removed </w:t>
            </w:r>
            <w:r w:rsidRPr="00490C58">
              <w:rPr>
                <w:sz w:val="16"/>
                <w:szCs w:val="16"/>
              </w:rPr>
              <w:t>and disposed in a safely manner</w:t>
            </w:r>
          </w:p>
          <w:p w:rsidR="00CA0EF5" w:rsidRPr="003B2528" w:rsidRDefault="00CA0EF5" w:rsidP="00490C58">
            <w:pPr>
              <w:spacing w:after="0" w:line="240" w:lineRule="auto"/>
              <w:jc w:val="both"/>
              <w:rPr>
                <w:rFonts w:eastAsia="NSimSun"/>
                <w:color w:val="000000" w:themeColor="text1"/>
                <w:sz w:val="16"/>
                <w:szCs w:val="16"/>
              </w:rPr>
            </w:pPr>
            <w:r w:rsidRPr="003B2528">
              <w:rPr>
                <w:rFonts w:eastAsia="NSimSun"/>
                <w:color w:val="000000" w:themeColor="text1"/>
                <w:sz w:val="16"/>
                <w:szCs w:val="16"/>
              </w:rPr>
              <w:t xml:space="preserve">All hazardous substances </w:t>
            </w:r>
            <w:r>
              <w:rPr>
                <w:rFonts w:eastAsia="NSimSun"/>
                <w:color w:val="000000" w:themeColor="text1"/>
                <w:sz w:val="16"/>
                <w:szCs w:val="16"/>
              </w:rPr>
              <w:t xml:space="preserve">are kept in a leak-proof container to prevent spillage or leaching. The container </w:t>
            </w:r>
            <w:r w:rsidRPr="003B2528">
              <w:rPr>
                <w:rFonts w:eastAsia="NSimSun"/>
                <w:color w:val="000000" w:themeColor="text1"/>
                <w:sz w:val="16"/>
                <w:szCs w:val="16"/>
              </w:rPr>
              <w:t>hav</w:t>
            </w:r>
            <w:r>
              <w:rPr>
                <w:rFonts w:eastAsia="NSimSun"/>
                <w:color w:val="000000" w:themeColor="text1"/>
                <w:sz w:val="16"/>
                <w:szCs w:val="16"/>
              </w:rPr>
              <w:t>s a</w:t>
            </w:r>
            <w:r w:rsidRPr="003B2528">
              <w:rPr>
                <w:rFonts w:eastAsia="NSimSun"/>
                <w:color w:val="000000" w:themeColor="text1"/>
                <w:sz w:val="16"/>
                <w:szCs w:val="16"/>
              </w:rPr>
              <w:t xml:space="preserve"> secondary containment system e.g. double walled or </w:t>
            </w:r>
            <w:r>
              <w:rPr>
                <w:rFonts w:eastAsia="NSimSun"/>
                <w:color w:val="000000" w:themeColor="text1"/>
                <w:sz w:val="16"/>
                <w:szCs w:val="16"/>
              </w:rPr>
              <w:t xml:space="preserve">are </w:t>
            </w:r>
            <w:r w:rsidRPr="003B2528">
              <w:rPr>
                <w:rFonts w:eastAsia="NSimSun"/>
                <w:color w:val="000000" w:themeColor="text1"/>
                <w:sz w:val="16"/>
                <w:szCs w:val="16"/>
              </w:rPr>
              <w:t xml:space="preserve">bunded </w:t>
            </w:r>
            <w:r w:rsidRPr="00681787">
              <w:rPr>
                <w:rFonts w:eastAsia="NSimSun"/>
                <w:color w:val="000000" w:themeColor="text1"/>
                <w:sz w:val="16"/>
                <w:szCs w:val="16"/>
              </w:rPr>
              <w:t>containers.</w:t>
            </w:r>
            <w:r>
              <w:rPr>
                <w:rFonts w:eastAsia="NSimSun"/>
                <w:color w:val="000000" w:themeColor="text1"/>
                <w:sz w:val="16"/>
                <w:szCs w:val="16"/>
              </w:rPr>
              <w:t xml:space="preserve"> They are labeled with detailed composition and handling information.</w:t>
            </w:r>
          </w:p>
          <w:p w:rsidR="00CA0EF5" w:rsidRPr="003B2528" w:rsidRDefault="00CA0EF5" w:rsidP="00490C58">
            <w:pPr>
              <w:spacing w:after="0" w:line="240" w:lineRule="auto"/>
              <w:jc w:val="both"/>
              <w:rPr>
                <w:rFonts w:eastAsia="NSimSun"/>
                <w:color w:val="000000" w:themeColor="text1"/>
                <w:sz w:val="16"/>
                <w:szCs w:val="16"/>
              </w:rPr>
            </w:pPr>
          </w:p>
          <w:p w:rsidR="00CA0EF5" w:rsidRPr="003B2528" w:rsidRDefault="00CA0EF5" w:rsidP="00490C58">
            <w:pPr>
              <w:spacing w:after="0" w:line="240" w:lineRule="auto"/>
              <w:jc w:val="both"/>
              <w:rPr>
                <w:rFonts w:eastAsia="NSimSun"/>
                <w:sz w:val="16"/>
                <w:szCs w:val="16"/>
              </w:rPr>
            </w:pPr>
            <w:r w:rsidRPr="003B2528">
              <w:rPr>
                <w:rFonts w:cs="Tahoma"/>
                <w:sz w:val="16"/>
                <w:szCs w:val="16"/>
              </w:rPr>
              <w:t xml:space="preserve">Temporarily on site stored waste is covered or stored on the place </w:t>
            </w:r>
            <w:r w:rsidRPr="003B2528">
              <w:rPr>
                <w:rFonts w:eastAsia="NSimSun"/>
                <w:sz w:val="16"/>
                <w:szCs w:val="16"/>
              </w:rPr>
              <w:t xml:space="preserve">only on asphalted or concrete surfaces with surface runoff water collecting system. </w:t>
            </w:r>
          </w:p>
          <w:p w:rsidR="00CA0EF5" w:rsidRDefault="00CA0EF5" w:rsidP="008F3592">
            <w:pPr>
              <w:spacing w:before="120" w:line="240" w:lineRule="auto"/>
              <w:rPr>
                <w:sz w:val="16"/>
                <w:szCs w:val="18"/>
              </w:rPr>
            </w:pPr>
            <w:r w:rsidRPr="003B2528">
              <w:rPr>
                <w:sz w:val="16"/>
                <w:szCs w:val="16"/>
              </w:rPr>
              <w:t xml:space="preserve">Lubricants, fuel s, solvents and other hazardous chemicals are </w:t>
            </w:r>
            <w:r w:rsidRPr="00681787">
              <w:rPr>
                <w:sz w:val="16"/>
                <w:szCs w:val="16"/>
              </w:rPr>
              <w:t>kept</w:t>
            </w:r>
            <w:r>
              <w:rPr>
                <w:sz w:val="16"/>
                <w:szCs w:val="16"/>
              </w:rPr>
              <w:t xml:space="preserve"> </w:t>
            </w:r>
            <w:r w:rsidRPr="00681787">
              <w:rPr>
                <w:sz w:val="16"/>
                <w:szCs w:val="16"/>
              </w:rPr>
              <w:t>in</w:t>
            </w:r>
            <w:r w:rsidRPr="003B2528">
              <w:rPr>
                <w:sz w:val="16"/>
                <w:szCs w:val="16"/>
              </w:rPr>
              <w:t xml:space="preserve"> secured storage and following MSDS.</w:t>
            </w:r>
          </w:p>
        </w:tc>
        <w:tc>
          <w:tcPr>
            <w:tcW w:w="1739"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Regularly</w:t>
            </w:r>
          </w:p>
        </w:tc>
        <w:tc>
          <w:tcPr>
            <w:tcW w:w="195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Concessioner</w:t>
            </w:r>
          </w:p>
        </w:tc>
      </w:tr>
      <w:tr w:rsidR="00CA0EF5" w:rsidRPr="003B6AEA" w:rsidTr="008F3592">
        <w:trPr>
          <w:cantSplit/>
          <w:trHeight w:val="1134"/>
        </w:trPr>
        <w:tc>
          <w:tcPr>
            <w:tcW w:w="1374" w:type="dxa"/>
            <w:vMerge w:val="restart"/>
            <w:tcBorders>
              <w:top w:val="double" w:sz="4" w:space="0" w:color="auto"/>
              <w:left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r w:rsidRPr="003B6AEA">
              <w:rPr>
                <w:b/>
                <w:bCs/>
                <w:sz w:val="18"/>
                <w:szCs w:val="18"/>
              </w:rPr>
              <w:lastRenderedPageBreak/>
              <w:t>Operation</w:t>
            </w:r>
          </w:p>
        </w:tc>
        <w:tc>
          <w:tcPr>
            <w:tcW w:w="2451" w:type="dxa"/>
            <w:tcBorders>
              <w:top w:val="double" w:sz="4" w:space="0" w:color="auto"/>
              <w:left w:val="double" w:sz="4" w:space="0" w:color="auto"/>
              <w:bottom w:val="dotted" w:sz="4" w:space="0" w:color="auto"/>
              <w:right w:val="single" w:sz="4" w:space="0" w:color="auto"/>
            </w:tcBorders>
            <w:vAlign w:val="center"/>
          </w:tcPr>
          <w:p w:rsidR="00CA0EF5" w:rsidRPr="00B314F9" w:rsidRDefault="00CA0EF5" w:rsidP="00F97525">
            <w:pPr>
              <w:spacing w:after="0" w:line="240" w:lineRule="auto"/>
              <w:rPr>
                <w:rFonts w:eastAsia="NSimSun"/>
                <w:color w:val="000000" w:themeColor="text1"/>
                <w:sz w:val="16"/>
                <w:szCs w:val="16"/>
              </w:rPr>
            </w:pPr>
            <w:r>
              <w:rPr>
                <w:color w:val="000000" w:themeColor="text1"/>
                <w:sz w:val="16"/>
                <w:szCs w:val="16"/>
              </w:rPr>
              <w:t>Storm water management is applied to</w:t>
            </w:r>
            <w:r w:rsidRPr="00B314F9">
              <w:rPr>
                <w:color w:val="000000" w:themeColor="text1"/>
                <w:sz w:val="16"/>
                <w:szCs w:val="16"/>
              </w:rPr>
              <w:t xml:space="preserve"> minimize erosion and offsite sediment delivery to receiving waters.</w:t>
            </w:r>
          </w:p>
          <w:p w:rsidR="00CA0EF5" w:rsidRDefault="00CA0EF5" w:rsidP="008F3592">
            <w:pPr>
              <w:spacing w:before="120" w:line="240" w:lineRule="auto"/>
              <w:rPr>
                <w:rFonts w:cs="Tahoma"/>
                <w:sz w:val="16"/>
                <w:szCs w:val="16"/>
              </w:rPr>
            </w:pPr>
            <w:r w:rsidRPr="00B314F9">
              <w:rPr>
                <w:rFonts w:cs="Tahoma"/>
                <w:sz w:val="16"/>
                <w:szCs w:val="16"/>
              </w:rPr>
              <w:t>Polluted soil is removed and properly disposed</w:t>
            </w:r>
            <w:r>
              <w:rPr>
                <w:rFonts w:cs="Tahoma"/>
                <w:sz w:val="16"/>
                <w:szCs w:val="16"/>
              </w:rPr>
              <w:t>.</w:t>
            </w:r>
          </w:p>
          <w:p w:rsidR="00CA0EF5" w:rsidRDefault="00CA0EF5" w:rsidP="008F3592">
            <w:pPr>
              <w:spacing w:before="120" w:line="240" w:lineRule="auto"/>
              <w:rPr>
                <w:sz w:val="16"/>
                <w:szCs w:val="18"/>
              </w:rPr>
            </w:pPr>
          </w:p>
        </w:tc>
        <w:tc>
          <w:tcPr>
            <w:tcW w:w="1739"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Regularly</w:t>
            </w:r>
          </w:p>
        </w:tc>
        <w:tc>
          <w:tcPr>
            <w:tcW w:w="195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Concessioner</w:t>
            </w:r>
          </w:p>
        </w:tc>
      </w:tr>
      <w:tr w:rsidR="00CA0EF5" w:rsidRPr="003B6AEA" w:rsidTr="008F3592">
        <w:trPr>
          <w:cantSplit/>
          <w:trHeight w:val="1134"/>
        </w:trPr>
        <w:tc>
          <w:tcPr>
            <w:tcW w:w="1374" w:type="dxa"/>
            <w:vMerge/>
            <w:tcBorders>
              <w:left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uble" w:sz="4" w:space="0" w:color="auto"/>
              <w:right w:val="single" w:sz="4" w:space="0" w:color="auto"/>
            </w:tcBorders>
            <w:vAlign w:val="center"/>
          </w:tcPr>
          <w:p w:rsidR="00CA0EF5" w:rsidRPr="00CC6B28" w:rsidRDefault="00CA0EF5" w:rsidP="001746B7">
            <w:pPr>
              <w:spacing w:before="120" w:line="240" w:lineRule="auto"/>
              <w:rPr>
                <w:sz w:val="16"/>
                <w:szCs w:val="18"/>
              </w:rPr>
            </w:pPr>
            <w:r>
              <w:rPr>
                <w:sz w:val="16"/>
                <w:szCs w:val="18"/>
              </w:rPr>
              <w:t>In the case of pollution analysis and risk assessments are conducted.</w:t>
            </w:r>
          </w:p>
        </w:tc>
        <w:tc>
          <w:tcPr>
            <w:tcW w:w="1739"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Document review</w:t>
            </w:r>
          </w:p>
        </w:tc>
        <w:tc>
          <w:tcPr>
            <w:tcW w:w="134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Regularly</w:t>
            </w:r>
          </w:p>
        </w:tc>
        <w:tc>
          <w:tcPr>
            <w:tcW w:w="195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Concessioner</w:t>
            </w:r>
          </w:p>
        </w:tc>
      </w:tr>
      <w:tr w:rsidR="00CA0EF5" w:rsidRPr="003B6AEA" w:rsidTr="008F3592">
        <w:trPr>
          <w:cantSplit/>
          <w:trHeight w:val="1134"/>
        </w:trPr>
        <w:tc>
          <w:tcPr>
            <w:tcW w:w="1374" w:type="dxa"/>
            <w:vMerge/>
            <w:tcBorders>
              <w:left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uble" w:sz="4" w:space="0" w:color="auto"/>
              <w:right w:val="single" w:sz="4" w:space="0" w:color="auto"/>
            </w:tcBorders>
            <w:vAlign w:val="center"/>
          </w:tcPr>
          <w:p w:rsidR="00CA0EF5" w:rsidRDefault="00CA0EF5" w:rsidP="008F3592">
            <w:pPr>
              <w:spacing w:before="120" w:line="240" w:lineRule="auto"/>
              <w:rPr>
                <w:sz w:val="16"/>
                <w:szCs w:val="18"/>
              </w:rPr>
            </w:pPr>
            <w:r>
              <w:rPr>
                <w:sz w:val="16"/>
                <w:szCs w:val="18"/>
              </w:rPr>
              <w:t>No excessive idling of construction vehicles on site</w:t>
            </w:r>
          </w:p>
          <w:p w:rsidR="00CA0EF5" w:rsidRDefault="00CA0EF5" w:rsidP="001612A4">
            <w:pPr>
              <w:spacing w:before="120" w:line="240" w:lineRule="auto"/>
              <w:rPr>
                <w:sz w:val="16"/>
                <w:szCs w:val="18"/>
              </w:rPr>
            </w:pPr>
            <w:r>
              <w:rPr>
                <w:sz w:val="16"/>
                <w:szCs w:val="18"/>
              </w:rPr>
              <w:t>Vehicles/machinery/equipment are have been attested and equipped with emissions control equipment and use prescribed fuel.</w:t>
            </w:r>
          </w:p>
          <w:p w:rsidR="00CA0EF5" w:rsidRPr="00CC6B28" w:rsidRDefault="00CA0EF5" w:rsidP="001612A4">
            <w:pPr>
              <w:spacing w:before="120" w:line="240" w:lineRule="auto"/>
              <w:rPr>
                <w:sz w:val="16"/>
                <w:szCs w:val="18"/>
              </w:rPr>
            </w:pPr>
            <w:r>
              <w:rPr>
                <w:sz w:val="16"/>
                <w:szCs w:val="18"/>
              </w:rPr>
              <w:t>Fuel is purchased at licensed gas stations</w:t>
            </w:r>
          </w:p>
        </w:tc>
        <w:tc>
          <w:tcPr>
            <w:tcW w:w="1739"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Regularly</w:t>
            </w:r>
          </w:p>
        </w:tc>
        <w:tc>
          <w:tcPr>
            <w:tcW w:w="195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Concessioner</w:t>
            </w:r>
          </w:p>
        </w:tc>
      </w:tr>
      <w:tr w:rsidR="00CA0EF5" w:rsidRPr="003B6AEA" w:rsidTr="008F3592">
        <w:trPr>
          <w:cantSplit/>
          <w:trHeight w:val="1134"/>
        </w:trPr>
        <w:tc>
          <w:tcPr>
            <w:tcW w:w="1374" w:type="dxa"/>
            <w:vMerge/>
            <w:tcBorders>
              <w:left w:val="double" w:sz="4" w:space="0" w:color="auto"/>
              <w:bottom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uble" w:sz="4" w:space="0" w:color="auto"/>
              <w:right w:val="single" w:sz="4" w:space="0" w:color="auto"/>
            </w:tcBorders>
            <w:vAlign w:val="center"/>
          </w:tcPr>
          <w:p w:rsidR="00CA0EF5" w:rsidRDefault="00CA0EF5" w:rsidP="00B11C9A">
            <w:pPr>
              <w:spacing w:before="120" w:line="240" w:lineRule="auto"/>
              <w:rPr>
                <w:sz w:val="16"/>
                <w:szCs w:val="18"/>
              </w:rPr>
            </w:pPr>
            <w:r>
              <w:rPr>
                <w:sz w:val="16"/>
                <w:szCs w:val="18"/>
              </w:rPr>
              <w:t xml:space="preserve">Dust prone materials (sand, gravel, stone, cement) are stored in minimal quantities and for minimal amount of time. </w:t>
            </w:r>
          </w:p>
          <w:p w:rsidR="00CA0EF5" w:rsidRPr="00CC6B28" w:rsidRDefault="00CA0EF5" w:rsidP="00B11C9A">
            <w:pPr>
              <w:spacing w:before="120" w:line="240" w:lineRule="auto"/>
              <w:rPr>
                <w:sz w:val="16"/>
                <w:szCs w:val="18"/>
              </w:rPr>
            </w:pPr>
            <w:r>
              <w:rPr>
                <w:sz w:val="16"/>
                <w:szCs w:val="18"/>
              </w:rPr>
              <w:t>Speed of motorized vehicles at the site is limited to 40kmph</w:t>
            </w:r>
          </w:p>
        </w:tc>
        <w:tc>
          <w:tcPr>
            <w:tcW w:w="1739"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Regularly</w:t>
            </w:r>
          </w:p>
        </w:tc>
        <w:tc>
          <w:tcPr>
            <w:tcW w:w="195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Concessioner</w:t>
            </w:r>
          </w:p>
        </w:tc>
      </w:tr>
      <w:tr w:rsidR="00CA0EF5" w:rsidRPr="003B6AEA" w:rsidTr="008F3592">
        <w:trPr>
          <w:cantSplit/>
          <w:trHeight w:val="1134"/>
        </w:trPr>
        <w:tc>
          <w:tcPr>
            <w:tcW w:w="1374" w:type="dxa"/>
            <w:vMerge w:val="restart"/>
            <w:tcBorders>
              <w:top w:val="double" w:sz="4" w:space="0" w:color="auto"/>
              <w:left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r w:rsidRPr="003B6AEA">
              <w:rPr>
                <w:b/>
                <w:bCs/>
                <w:sz w:val="18"/>
                <w:szCs w:val="18"/>
              </w:rPr>
              <w:lastRenderedPageBreak/>
              <w:t>Operation</w:t>
            </w:r>
          </w:p>
        </w:tc>
        <w:tc>
          <w:tcPr>
            <w:tcW w:w="2451" w:type="dxa"/>
            <w:tcBorders>
              <w:top w:val="double" w:sz="4" w:space="0" w:color="auto"/>
              <w:left w:val="double" w:sz="4" w:space="0" w:color="auto"/>
              <w:bottom w:val="double"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 xml:space="preserve">Appropriate traffic signs, posts and equipment (signaling, convex mirrors, etc.) and speed limits have been installed. </w:t>
            </w:r>
          </w:p>
          <w:p w:rsidR="00CA0EF5" w:rsidRPr="00CC6B28" w:rsidRDefault="00CA0EF5" w:rsidP="001746B7">
            <w:pPr>
              <w:spacing w:before="120" w:line="240" w:lineRule="auto"/>
              <w:rPr>
                <w:sz w:val="16"/>
                <w:szCs w:val="18"/>
              </w:rPr>
            </w:pPr>
            <w:r>
              <w:rPr>
                <w:sz w:val="16"/>
                <w:szCs w:val="18"/>
              </w:rPr>
              <w:t>Appropriate warning signs (pedestrian crossings) are installed.</w:t>
            </w:r>
          </w:p>
        </w:tc>
        <w:tc>
          <w:tcPr>
            <w:tcW w:w="1739"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Prior to use and then occasionally</w:t>
            </w:r>
          </w:p>
        </w:tc>
        <w:tc>
          <w:tcPr>
            <w:tcW w:w="1951"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uble"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Concessioner</w:t>
            </w:r>
          </w:p>
        </w:tc>
      </w:tr>
      <w:tr w:rsidR="00CA0EF5" w:rsidRPr="003B6AEA" w:rsidTr="008F3592">
        <w:trPr>
          <w:cantSplit/>
          <w:trHeight w:val="1134"/>
        </w:trPr>
        <w:tc>
          <w:tcPr>
            <w:tcW w:w="1374" w:type="dxa"/>
            <w:vMerge/>
            <w:tcBorders>
              <w:left w:val="double" w:sz="4" w:space="0" w:color="auto"/>
              <w:bottom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tted" w:sz="4" w:space="0" w:color="auto"/>
              <w:right w:val="single" w:sz="4" w:space="0" w:color="auto"/>
            </w:tcBorders>
            <w:vAlign w:val="center"/>
          </w:tcPr>
          <w:p w:rsidR="00CA0EF5" w:rsidRPr="00AA244C" w:rsidRDefault="00CA0EF5">
            <w:pPr>
              <w:spacing w:before="120" w:line="240" w:lineRule="auto"/>
              <w:rPr>
                <w:sz w:val="16"/>
                <w:szCs w:val="16"/>
              </w:rPr>
            </w:pPr>
            <w:r w:rsidRPr="00835C00">
              <w:rPr>
                <w:sz w:val="16"/>
                <w:szCs w:val="16"/>
                <w:u w:val="single"/>
              </w:rPr>
              <w:t>PPA consulted the ornithologist  for the measures in the operating phase and all recommended measures are applied</w:t>
            </w:r>
            <w:r w:rsidRPr="00835C00">
              <w:rPr>
                <w:sz w:val="16"/>
                <w:szCs w:val="16"/>
              </w:rPr>
              <w:t>.</w:t>
            </w:r>
          </w:p>
        </w:tc>
        <w:tc>
          <w:tcPr>
            <w:tcW w:w="1739"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Prior to use and then occasionally</w:t>
            </w:r>
          </w:p>
        </w:tc>
        <w:tc>
          <w:tcPr>
            <w:tcW w:w="1951"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Concessioner</w:t>
            </w:r>
          </w:p>
          <w:p w:rsidR="00CA0EF5" w:rsidRDefault="00CA0EF5" w:rsidP="001746B7">
            <w:pPr>
              <w:spacing w:before="120" w:line="240" w:lineRule="auto"/>
              <w:rPr>
                <w:sz w:val="16"/>
                <w:szCs w:val="18"/>
              </w:rPr>
            </w:pPr>
            <w:r>
              <w:rPr>
                <w:sz w:val="16"/>
                <w:szCs w:val="18"/>
              </w:rPr>
              <w:t>PPA</w:t>
            </w:r>
          </w:p>
        </w:tc>
      </w:tr>
      <w:tr w:rsidR="00CA0EF5" w:rsidRPr="003B6AEA" w:rsidTr="008F3592">
        <w:trPr>
          <w:cantSplit/>
          <w:trHeight w:val="1134"/>
        </w:trPr>
        <w:tc>
          <w:tcPr>
            <w:tcW w:w="1374" w:type="dxa"/>
            <w:vMerge/>
            <w:tcBorders>
              <w:left w:val="double" w:sz="4" w:space="0" w:color="auto"/>
              <w:bottom w:val="double" w:sz="4" w:space="0" w:color="auto"/>
              <w:right w:val="double" w:sz="4" w:space="0" w:color="auto"/>
            </w:tcBorders>
            <w:shd w:val="clear" w:color="auto" w:fill="E6E6E6"/>
            <w:textDirection w:val="btLr"/>
            <w:vAlign w:val="center"/>
          </w:tcPr>
          <w:p w:rsidR="00CA0EF5" w:rsidRPr="003B6AEA" w:rsidRDefault="00CA0EF5" w:rsidP="001746B7">
            <w:pPr>
              <w:spacing w:before="120" w:line="240" w:lineRule="auto"/>
              <w:ind w:left="113" w:right="113"/>
              <w:jc w:val="center"/>
              <w:rPr>
                <w:b/>
                <w:bCs/>
                <w:sz w:val="18"/>
                <w:szCs w:val="18"/>
              </w:rPr>
            </w:pPr>
          </w:p>
        </w:tc>
        <w:tc>
          <w:tcPr>
            <w:tcW w:w="2451" w:type="dxa"/>
            <w:tcBorders>
              <w:top w:val="double" w:sz="4" w:space="0" w:color="auto"/>
              <w:left w:val="double" w:sz="4" w:space="0" w:color="auto"/>
              <w:bottom w:val="dotted" w:sz="4" w:space="0" w:color="auto"/>
              <w:right w:val="single" w:sz="4" w:space="0" w:color="auto"/>
            </w:tcBorders>
            <w:vAlign w:val="center"/>
          </w:tcPr>
          <w:p w:rsidR="00CA0EF5" w:rsidRDefault="00CA0EF5" w:rsidP="008F3592">
            <w:pPr>
              <w:spacing w:before="120" w:line="240" w:lineRule="auto"/>
              <w:rPr>
                <w:sz w:val="16"/>
                <w:szCs w:val="18"/>
              </w:rPr>
            </w:pPr>
            <w:r>
              <w:rPr>
                <w:sz w:val="16"/>
                <w:szCs w:val="18"/>
              </w:rPr>
              <w:t xml:space="preserve">Waste management </w:t>
            </w:r>
          </w:p>
          <w:p w:rsidR="00CA0EF5" w:rsidRDefault="00CA0EF5" w:rsidP="008F3592">
            <w:pPr>
              <w:spacing w:before="120" w:line="240" w:lineRule="auto"/>
              <w:rPr>
                <w:sz w:val="16"/>
                <w:szCs w:val="18"/>
              </w:rPr>
            </w:pPr>
            <w:r>
              <w:rPr>
                <w:sz w:val="16"/>
                <w:szCs w:val="18"/>
              </w:rPr>
              <w:t xml:space="preserve">Waste collectors – possession of operating permits and licenses </w:t>
            </w:r>
          </w:p>
          <w:p w:rsidR="00CA0EF5" w:rsidRDefault="00CA0EF5" w:rsidP="00F824E6">
            <w:pPr>
              <w:spacing w:before="120" w:line="240" w:lineRule="auto"/>
              <w:rPr>
                <w:sz w:val="16"/>
                <w:szCs w:val="18"/>
              </w:rPr>
            </w:pPr>
            <w:r>
              <w:rPr>
                <w:sz w:val="16"/>
                <w:szCs w:val="18"/>
              </w:rPr>
              <w:t>Waste collection and disposal pathways are identified, recorded and archived for all waste types occurring during the construction.</w:t>
            </w:r>
          </w:p>
          <w:p w:rsidR="00CA0EF5" w:rsidRPr="00061B27" w:rsidRDefault="00CA0EF5" w:rsidP="00F824E6">
            <w:pPr>
              <w:spacing w:before="120" w:line="240" w:lineRule="auto"/>
              <w:rPr>
                <w:sz w:val="16"/>
                <w:szCs w:val="16"/>
              </w:rPr>
            </w:pPr>
            <w:r>
              <w:rPr>
                <w:sz w:val="16"/>
                <w:szCs w:val="18"/>
              </w:rPr>
              <w:t xml:space="preserve">Existing waste from the location is removed before the works </w:t>
            </w:r>
            <w:r w:rsidRPr="00061B27">
              <w:rPr>
                <w:sz w:val="16"/>
                <w:szCs w:val="16"/>
              </w:rPr>
              <w:t xml:space="preserve">commenced. </w:t>
            </w:r>
          </w:p>
          <w:p w:rsidR="00CA0EF5" w:rsidRPr="00F824E6" w:rsidRDefault="00CA0EF5" w:rsidP="00F824E6">
            <w:pPr>
              <w:spacing w:before="120" w:line="240" w:lineRule="auto"/>
              <w:rPr>
                <w:sz w:val="16"/>
                <w:szCs w:val="16"/>
              </w:rPr>
            </w:pPr>
            <w:r w:rsidRPr="00F824E6">
              <w:rPr>
                <w:sz w:val="16"/>
                <w:szCs w:val="16"/>
              </w:rPr>
              <w:t>Containers are provided for all anticipated waste categories (and those that occur during the works).</w:t>
            </w:r>
            <w:r w:rsidRPr="00F824E6">
              <w:rPr>
                <w:rFonts w:eastAsia="NSimSun"/>
                <w:sz w:val="16"/>
                <w:szCs w:val="16"/>
              </w:rPr>
              <w:t xml:space="preserve">  </w:t>
            </w:r>
          </w:p>
          <w:p w:rsidR="00CA0EF5" w:rsidRDefault="00CA0EF5" w:rsidP="00F824E6">
            <w:pPr>
              <w:spacing w:before="120" w:line="240" w:lineRule="auto"/>
              <w:rPr>
                <w:sz w:val="16"/>
                <w:szCs w:val="18"/>
              </w:rPr>
            </w:pPr>
            <w:r w:rsidRPr="00F824E6">
              <w:rPr>
                <w:color w:val="000000" w:themeColor="text1"/>
                <w:sz w:val="16"/>
                <w:szCs w:val="16"/>
              </w:rPr>
              <w:t>Waste disposal and burning on site is not practiced.</w:t>
            </w:r>
          </w:p>
        </w:tc>
        <w:tc>
          <w:tcPr>
            <w:tcW w:w="1739" w:type="dxa"/>
            <w:tcBorders>
              <w:top w:val="double" w:sz="4" w:space="0" w:color="auto"/>
              <w:left w:val="single" w:sz="4" w:space="0" w:color="auto"/>
              <w:bottom w:val="dotted"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On site</w:t>
            </w:r>
          </w:p>
        </w:tc>
        <w:tc>
          <w:tcPr>
            <w:tcW w:w="1712" w:type="dxa"/>
            <w:tcBorders>
              <w:top w:val="double" w:sz="4" w:space="0" w:color="auto"/>
              <w:left w:val="single" w:sz="4" w:space="0" w:color="auto"/>
              <w:bottom w:val="dotted" w:sz="4" w:space="0" w:color="auto"/>
              <w:right w:val="single" w:sz="4" w:space="0" w:color="auto"/>
            </w:tcBorders>
            <w:vAlign w:val="center"/>
          </w:tcPr>
          <w:p w:rsidR="00CA0EF5" w:rsidRDefault="00CA0EF5" w:rsidP="001746B7">
            <w:pPr>
              <w:spacing w:before="120" w:line="240" w:lineRule="auto"/>
              <w:rPr>
                <w:sz w:val="16"/>
                <w:szCs w:val="18"/>
              </w:rPr>
            </w:pPr>
            <w:r>
              <w:rPr>
                <w:sz w:val="16"/>
                <w:szCs w:val="18"/>
              </w:rPr>
              <w:t>Inspection</w:t>
            </w:r>
          </w:p>
          <w:p w:rsidR="00CA0EF5" w:rsidRPr="003B6AEA" w:rsidRDefault="00CA0EF5" w:rsidP="001746B7">
            <w:pPr>
              <w:spacing w:before="120" w:line="240" w:lineRule="auto"/>
              <w:rPr>
                <w:sz w:val="16"/>
                <w:szCs w:val="18"/>
              </w:rPr>
            </w:pPr>
            <w:r>
              <w:rPr>
                <w:sz w:val="16"/>
                <w:szCs w:val="18"/>
              </w:rPr>
              <w:t>Documents review</w:t>
            </w:r>
          </w:p>
        </w:tc>
        <w:tc>
          <w:tcPr>
            <w:tcW w:w="1341" w:type="dxa"/>
            <w:tcBorders>
              <w:top w:val="double" w:sz="4" w:space="0" w:color="auto"/>
              <w:left w:val="single" w:sz="4" w:space="0" w:color="auto"/>
              <w:bottom w:val="dotted"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Prior to use and then occasionally</w:t>
            </w:r>
          </w:p>
        </w:tc>
        <w:tc>
          <w:tcPr>
            <w:tcW w:w="1951" w:type="dxa"/>
            <w:tcBorders>
              <w:top w:val="double" w:sz="4" w:space="0" w:color="auto"/>
              <w:left w:val="single" w:sz="4" w:space="0" w:color="auto"/>
              <w:bottom w:val="dotted"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Ensure water and soil quality and minimize impact to nature</w:t>
            </w:r>
          </w:p>
        </w:tc>
        <w:tc>
          <w:tcPr>
            <w:tcW w:w="1452" w:type="dxa"/>
            <w:tcBorders>
              <w:top w:val="double" w:sz="4" w:space="0" w:color="auto"/>
              <w:left w:val="single" w:sz="4" w:space="0" w:color="auto"/>
              <w:bottom w:val="dotted"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Moderate</w:t>
            </w:r>
          </w:p>
        </w:tc>
        <w:tc>
          <w:tcPr>
            <w:tcW w:w="1976" w:type="dxa"/>
            <w:tcBorders>
              <w:top w:val="double" w:sz="4" w:space="0" w:color="auto"/>
              <w:left w:val="single" w:sz="4" w:space="0" w:color="auto"/>
              <w:bottom w:val="dotted" w:sz="4" w:space="0" w:color="auto"/>
              <w:right w:val="single" w:sz="4" w:space="0" w:color="auto"/>
            </w:tcBorders>
            <w:vAlign w:val="center"/>
          </w:tcPr>
          <w:p w:rsidR="00CA0EF5" w:rsidRPr="003B6AEA" w:rsidRDefault="00CA0EF5" w:rsidP="001746B7">
            <w:pPr>
              <w:spacing w:before="120" w:line="240" w:lineRule="auto"/>
              <w:rPr>
                <w:sz w:val="16"/>
                <w:szCs w:val="18"/>
              </w:rPr>
            </w:pPr>
            <w:r>
              <w:rPr>
                <w:sz w:val="16"/>
                <w:szCs w:val="18"/>
              </w:rPr>
              <w:t>Concessioner</w:t>
            </w:r>
          </w:p>
        </w:tc>
      </w:tr>
    </w:tbl>
    <w:p w:rsidR="00831C7A" w:rsidRDefault="00CA2466" w:rsidP="00831C7A">
      <w:r>
        <w:t xml:space="preserve"> </w:t>
      </w:r>
    </w:p>
    <w:p w:rsidR="00C6049E" w:rsidRDefault="00C6049E" w:rsidP="00C6049E"/>
    <w:p w:rsidR="00C6049E" w:rsidRDefault="00C6049E" w:rsidP="00C6049E">
      <w:pPr>
        <w:pStyle w:val="Heading2"/>
        <w:numPr>
          <w:ilvl w:val="1"/>
          <w:numId w:val="1"/>
        </w:numPr>
      </w:pPr>
      <w:bookmarkStart w:id="25" w:name="_Toc406686821"/>
      <w:r>
        <w:t>Public disclosure</w:t>
      </w:r>
      <w:bookmarkEnd w:id="25"/>
    </w:p>
    <w:p w:rsidR="00C6049E" w:rsidRPr="00CC6B28" w:rsidRDefault="00C6049E" w:rsidP="00C6049E">
      <w:r w:rsidRPr="00CC6B28">
        <w:t xml:space="preserve">Due to the expected low environmental impact it is recommended to put the draft this EMP available to public for comments, questions and suggestions through the website of </w:t>
      </w:r>
      <w:r>
        <w:t xml:space="preserve">PPA </w:t>
      </w:r>
      <w:r w:rsidRPr="00CC6B28">
        <w:t xml:space="preserve">for </w:t>
      </w:r>
      <w:r w:rsidR="00F550C3">
        <w:t>two weeks</w:t>
      </w:r>
      <w:r w:rsidRPr="00CC6B28">
        <w:t>. All received comments will be attached to this document.</w:t>
      </w:r>
    </w:p>
    <w:p w:rsidR="00C6049E" w:rsidRPr="00831C7A" w:rsidRDefault="00C6049E" w:rsidP="00831C7A"/>
    <w:sectPr w:rsidR="00C6049E" w:rsidRPr="00831C7A" w:rsidSect="0082589E">
      <w:pgSz w:w="15840" w:h="12240" w:orient="landscape"/>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58B8B" w15:done="0"/>
  <w15:commentEx w15:paraId="70672A1C" w15:done="0"/>
  <w15:commentEx w15:paraId="40C7737A" w15:done="0"/>
  <w15:commentEx w15:paraId="3EA5DA2D" w15:done="0"/>
  <w15:commentEx w15:paraId="7BAFB56E" w15:done="0"/>
  <w15:commentEx w15:paraId="1ED028EF" w15:done="0"/>
  <w15:commentEx w15:paraId="32BF28EC" w15:done="0"/>
  <w15:commentEx w15:paraId="6A91C63D" w15:done="0"/>
  <w15:commentEx w15:paraId="756F1090" w15:done="0"/>
  <w15:commentEx w15:paraId="40DB4E90" w15:done="0"/>
  <w15:commentEx w15:paraId="3861B3AB" w15:done="0"/>
  <w15:commentEx w15:paraId="17367A4B" w15:done="0"/>
  <w15:commentEx w15:paraId="1FFE5A8D" w15:done="0"/>
  <w15:commentEx w15:paraId="7BE49BC0" w15:done="0"/>
  <w15:commentEx w15:paraId="0C380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4F" w:rsidRDefault="00DD534F" w:rsidP="004C0934">
      <w:pPr>
        <w:spacing w:after="0" w:line="240" w:lineRule="auto"/>
      </w:pPr>
      <w:r>
        <w:separator/>
      </w:r>
    </w:p>
  </w:endnote>
  <w:endnote w:type="continuationSeparator" w:id="0">
    <w:p w:rsidR="00DD534F" w:rsidRDefault="00DD534F" w:rsidP="004C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Bold+FPEF">
    <w:altName w:val="MS Mincho"/>
    <w:panose1 w:val="00000000000000000000"/>
    <w:charset w:val="80"/>
    <w:family w:val="auto"/>
    <w:notTrueType/>
    <w:pitch w:val="default"/>
    <w:sig w:usb0="00000000" w:usb1="08070000" w:usb2="00000010" w:usb3="00000000" w:csb0="00020000" w:csb1="00000000"/>
  </w:font>
  <w:font w:name="PalatinoLinotype">
    <w:altName w:val="MS Mincho"/>
    <w:panose1 w:val="00000000000000000000"/>
    <w:charset w:val="80"/>
    <w:family w:val="auto"/>
    <w:notTrueType/>
    <w:pitch w:val="default"/>
    <w:sig w:usb0="00000000" w:usb1="08070000" w:usb2="00000010" w:usb3="00000000" w:csb0="00020000" w:csb1="00000000"/>
  </w:font>
  <w:font w:name="NSimSun">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10423"/>
      <w:docPartObj>
        <w:docPartGallery w:val="Page Numbers (Bottom of Page)"/>
        <w:docPartUnique/>
      </w:docPartObj>
    </w:sdtPr>
    <w:sdtEndPr>
      <w:rPr>
        <w:noProof/>
      </w:rPr>
    </w:sdtEndPr>
    <w:sdtContent>
      <w:p w:rsidR="00F667D7" w:rsidRDefault="00F667D7">
        <w:pPr>
          <w:pStyle w:val="Footer"/>
          <w:jc w:val="right"/>
        </w:pPr>
        <w:r>
          <w:fldChar w:fldCharType="begin"/>
        </w:r>
        <w:r>
          <w:instrText xml:space="preserve"> PAGE   \* MERGEFORMAT </w:instrText>
        </w:r>
        <w:r>
          <w:fldChar w:fldCharType="separate"/>
        </w:r>
        <w:r w:rsidR="00BF0045">
          <w:rPr>
            <w:noProof/>
          </w:rPr>
          <w:t>7</w:t>
        </w:r>
        <w:r>
          <w:rPr>
            <w:noProof/>
          </w:rPr>
          <w:fldChar w:fldCharType="end"/>
        </w:r>
      </w:p>
    </w:sdtContent>
  </w:sdt>
  <w:p w:rsidR="00F667D7" w:rsidRDefault="00F66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4F" w:rsidRDefault="00DD534F" w:rsidP="004C0934">
      <w:pPr>
        <w:spacing w:after="0" w:line="240" w:lineRule="auto"/>
      </w:pPr>
      <w:r>
        <w:separator/>
      </w:r>
    </w:p>
  </w:footnote>
  <w:footnote w:type="continuationSeparator" w:id="0">
    <w:p w:rsidR="00DD534F" w:rsidRDefault="00DD534F" w:rsidP="004C0934">
      <w:pPr>
        <w:spacing w:after="0" w:line="240" w:lineRule="auto"/>
      </w:pPr>
      <w:r>
        <w:continuationSeparator/>
      </w:r>
    </w:p>
  </w:footnote>
  <w:footnote w:id="1">
    <w:p w:rsidR="00F667D7" w:rsidRPr="00835C00" w:rsidRDefault="00F667D7">
      <w:pPr>
        <w:pStyle w:val="FootnoteText"/>
        <w:rPr>
          <w:sz w:val="18"/>
          <w:szCs w:val="18"/>
          <w:lang w:val="en-US"/>
        </w:rPr>
      </w:pPr>
      <w:r w:rsidRPr="00835C00">
        <w:rPr>
          <w:rStyle w:val="FootnoteReference"/>
          <w:sz w:val="18"/>
          <w:szCs w:val="18"/>
        </w:rPr>
        <w:footnoteRef/>
      </w:r>
      <w:r w:rsidRPr="00835C00">
        <w:rPr>
          <w:sz w:val="18"/>
          <w:szCs w:val="18"/>
        </w:rPr>
        <w:t xml:space="preserve"> </w:t>
      </w:r>
      <w:r w:rsidRPr="00835C00">
        <w:rPr>
          <w:rFonts w:asciiTheme="minorHAnsi" w:hAnsiTheme="minorHAnsi"/>
          <w:sz w:val="18"/>
          <w:szCs w:val="18"/>
        </w:rPr>
        <w:t xml:space="preserve">E.g. Raine, H., et al., 2007, </w:t>
      </w:r>
      <w:r w:rsidRPr="00835C00">
        <w:rPr>
          <w:rFonts w:asciiTheme="minorHAnsi" w:eastAsia="PalatinoLinotype" w:hAnsiTheme="minorHAnsi" w:cs="PalatinoLinotype"/>
          <w:i/>
          <w:sz w:val="18"/>
          <w:szCs w:val="18"/>
        </w:rPr>
        <w:t>Light pollution and its effect on Yelkouan Shearwaters in Malta</w:t>
      </w:r>
      <w:r w:rsidRPr="00835C00">
        <w:rPr>
          <w:rFonts w:eastAsia="PalatinoLinotype" w:cs="PalatinoLinotype"/>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2FB"/>
    <w:multiLevelType w:val="hybridMultilevel"/>
    <w:tmpl w:val="9924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5145"/>
    <w:multiLevelType w:val="hybridMultilevel"/>
    <w:tmpl w:val="F2BC9CBA"/>
    <w:lvl w:ilvl="0" w:tplc="5D864C6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1333F"/>
    <w:multiLevelType w:val="hybridMultilevel"/>
    <w:tmpl w:val="69AC4922"/>
    <w:lvl w:ilvl="0" w:tplc="041A0011">
      <w:start w:val="1"/>
      <w:numFmt w:val="decimal"/>
      <w:lvlText w:val="%1)"/>
      <w:lvlJc w:val="left"/>
      <w:pPr>
        <w:tabs>
          <w:tab w:val="num" w:pos="720"/>
        </w:tabs>
        <w:ind w:left="720" w:hanging="360"/>
      </w:pPr>
      <w:rPr>
        <w:rFonts w:cs="Times New Roman" w:hint="default"/>
      </w:rPr>
    </w:lvl>
    <w:lvl w:ilvl="1" w:tplc="E4EA8B2A">
      <w:start w:val="1"/>
      <w:numFmt w:val="lowerRoman"/>
      <w:lvlText w:val="%2."/>
      <w:lvlJc w:val="left"/>
      <w:pPr>
        <w:tabs>
          <w:tab w:val="num" w:pos="2505"/>
        </w:tabs>
        <w:ind w:left="2505" w:hanging="1425"/>
      </w:pPr>
      <w:rPr>
        <w:rFonts w:cs="Times New Roman" w:hint="default"/>
      </w:rPr>
    </w:lvl>
    <w:lvl w:ilvl="2" w:tplc="AA14477E">
      <w:start w:val="1"/>
      <w:numFmt w:val="decimal"/>
      <w:lvlText w:val="%3."/>
      <w:lvlJc w:val="left"/>
      <w:pPr>
        <w:tabs>
          <w:tab w:val="num" w:pos="2340"/>
        </w:tabs>
        <w:ind w:left="2340" w:hanging="360"/>
      </w:pPr>
      <w:rPr>
        <w:rFonts w:cs="Times New Roman" w:hint="default"/>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nsid w:val="1AC53BE1"/>
    <w:multiLevelType w:val="hybridMultilevel"/>
    <w:tmpl w:val="A9C69C2E"/>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D66041B"/>
    <w:multiLevelType w:val="hybridMultilevel"/>
    <w:tmpl w:val="50F2E736"/>
    <w:lvl w:ilvl="0" w:tplc="C68436D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A1344"/>
    <w:multiLevelType w:val="hybridMultilevel"/>
    <w:tmpl w:val="B14C521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246F6F06"/>
    <w:multiLevelType w:val="hybridMultilevel"/>
    <w:tmpl w:val="20BC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36DBC"/>
    <w:multiLevelType w:val="hybridMultilevel"/>
    <w:tmpl w:val="5EE85CD2"/>
    <w:lvl w:ilvl="0" w:tplc="4B9293A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9312B"/>
    <w:multiLevelType w:val="multilevel"/>
    <w:tmpl w:val="E962F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C70494F"/>
    <w:multiLevelType w:val="hybridMultilevel"/>
    <w:tmpl w:val="380EC2EE"/>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47391E87"/>
    <w:multiLevelType w:val="hybridMultilevel"/>
    <w:tmpl w:val="8D902FC8"/>
    <w:lvl w:ilvl="0" w:tplc="6E809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81B28"/>
    <w:multiLevelType w:val="hybridMultilevel"/>
    <w:tmpl w:val="FA9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90243"/>
    <w:multiLevelType w:val="hybridMultilevel"/>
    <w:tmpl w:val="4B44F610"/>
    <w:lvl w:ilvl="0" w:tplc="81FC32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E86E6B"/>
    <w:multiLevelType w:val="hybridMultilevel"/>
    <w:tmpl w:val="9924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B2DFF"/>
    <w:multiLevelType w:val="hybridMultilevel"/>
    <w:tmpl w:val="B918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E066E"/>
    <w:multiLevelType w:val="hybridMultilevel"/>
    <w:tmpl w:val="A25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B4AE9"/>
    <w:multiLevelType w:val="hybridMultilevel"/>
    <w:tmpl w:val="121E8FC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nsid w:val="6B5F6C24"/>
    <w:multiLevelType w:val="hybridMultilevel"/>
    <w:tmpl w:val="DAB4DFD2"/>
    <w:lvl w:ilvl="0" w:tplc="AA14477E">
      <w:start w:val="1"/>
      <w:numFmt w:val="decimal"/>
      <w:lvlText w:val="%1."/>
      <w:lvlJc w:val="left"/>
      <w:pPr>
        <w:tabs>
          <w:tab w:val="num" w:pos="2340"/>
        </w:tabs>
        <w:ind w:left="234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8">
    <w:nsid w:val="6DCF6C7C"/>
    <w:multiLevelType w:val="hybridMultilevel"/>
    <w:tmpl w:val="894CC512"/>
    <w:lvl w:ilvl="0" w:tplc="7D26A7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71DFB"/>
    <w:multiLevelType w:val="hybridMultilevel"/>
    <w:tmpl w:val="8D902FC8"/>
    <w:lvl w:ilvl="0" w:tplc="6E809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8"/>
  </w:num>
  <w:num w:numId="4">
    <w:abstractNumId w:val="15"/>
  </w:num>
  <w:num w:numId="5">
    <w:abstractNumId w:val="16"/>
  </w:num>
  <w:num w:numId="6">
    <w:abstractNumId w:val="2"/>
  </w:num>
  <w:num w:numId="7">
    <w:abstractNumId w:val="6"/>
  </w:num>
  <w:num w:numId="8">
    <w:abstractNumId w:val="11"/>
  </w:num>
  <w:num w:numId="9">
    <w:abstractNumId w:val="3"/>
  </w:num>
  <w:num w:numId="10">
    <w:abstractNumId w:val="9"/>
  </w:num>
  <w:num w:numId="11">
    <w:abstractNumId w:val="4"/>
  </w:num>
  <w:num w:numId="12">
    <w:abstractNumId w:val="7"/>
  </w:num>
  <w:num w:numId="13">
    <w:abstractNumId w:val="1"/>
  </w:num>
  <w:num w:numId="14">
    <w:abstractNumId w:val="10"/>
  </w:num>
  <w:num w:numId="15">
    <w:abstractNumId w:val="19"/>
  </w:num>
  <w:num w:numId="16">
    <w:abstractNumId w:val="12"/>
  </w:num>
  <w:num w:numId="17">
    <w:abstractNumId w:val="17"/>
  </w:num>
  <w:num w:numId="18">
    <w:abstractNumId w:val="14"/>
  </w:num>
  <w:num w:numId="19">
    <w:abstractNumId w:val="13"/>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a Ivicic">
    <w15:presenceInfo w15:providerId="Windows Live" w15:userId="24dd8cca8337b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BD"/>
    <w:rsid w:val="00000D33"/>
    <w:rsid w:val="000067EE"/>
    <w:rsid w:val="00011053"/>
    <w:rsid w:val="00012854"/>
    <w:rsid w:val="00016DAD"/>
    <w:rsid w:val="000201DA"/>
    <w:rsid w:val="00021E25"/>
    <w:rsid w:val="00022B5D"/>
    <w:rsid w:val="0002316E"/>
    <w:rsid w:val="00024AE2"/>
    <w:rsid w:val="00031860"/>
    <w:rsid w:val="000318CB"/>
    <w:rsid w:val="00031E51"/>
    <w:rsid w:val="00032B4F"/>
    <w:rsid w:val="00033386"/>
    <w:rsid w:val="000339C9"/>
    <w:rsid w:val="00033E4E"/>
    <w:rsid w:val="00034736"/>
    <w:rsid w:val="000348A1"/>
    <w:rsid w:val="00034F3F"/>
    <w:rsid w:val="00037BF1"/>
    <w:rsid w:val="00040AB8"/>
    <w:rsid w:val="000452AA"/>
    <w:rsid w:val="00045D21"/>
    <w:rsid w:val="000564FC"/>
    <w:rsid w:val="00061167"/>
    <w:rsid w:val="00061B27"/>
    <w:rsid w:val="000639E8"/>
    <w:rsid w:val="00070655"/>
    <w:rsid w:val="000722D8"/>
    <w:rsid w:val="00073416"/>
    <w:rsid w:val="00073E96"/>
    <w:rsid w:val="00074581"/>
    <w:rsid w:val="000749DE"/>
    <w:rsid w:val="000761E4"/>
    <w:rsid w:val="000766A0"/>
    <w:rsid w:val="00080097"/>
    <w:rsid w:val="0008526B"/>
    <w:rsid w:val="00087113"/>
    <w:rsid w:val="00090515"/>
    <w:rsid w:val="000905F6"/>
    <w:rsid w:val="000A0A92"/>
    <w:rsid w:val="000A41DA"/>
    <w:rsid w:val="000A4358"/>
    <w:rsid w:val="000B232C"/>
    <w:rsid w:val="000B2618"/>
    <w:rsid w:val="000B2B74"/>
    <w:rsid w:val="000B4208"/>
    <w:rsid w:val="000B65E7"/>
    <w:rsid w:val="000B76C6"/>
    <w:rsid w:val="000C2ACD"/>
    <w:rsid w:val="000C2E58"/>
    <w:rsid w:val="000C3DCA"/>
    <w:rsid w:val="000C5DE4"/>
    <w:rsid w:val="000C6468"/>
    <w:rsid w:val="000D33DC"/>
    <w:rsid w:val="000D4FEA"/>
    <w:rsid w:val="000D6A91"/>
    <w:rsid w:val="000D7B83"/>
    <w:rsid w:val="000E3B07"/>
    <w:rsid w:val="000F61A1"/>
    <w:rsid w:val="000F7BDE"/>
    <w:rsid w:val="0010209A"/>
    <w:rsid w:val="00103370"/>
    <w:rsid w:val="00103FDD"/>
    <w:rsid w:val="00104F6C"/>
    <w:rsid w:val="001078FF"/>
    <w:rsid w:val="00110D47"/>
    <w:rsid w:val="00113CB0"/>
    <w:rsid w:val="00115EF2"/>
    <w:rsid w:val="00117112"/>
    <w:rsid w:val="001225E5"/>
    <w:rsid w:val="001234D7"/>
    <w:rsid w:val="00125A58"/>
    <w:rsid w:val="00126081"/>
    <w:rsid w:val="001264CB"/>
    <w:rsid w:val="00127EB6"/>
    <w:rsid w:val="00130800"/>
    <w:rsid w:val="00130A1F"/>
    <w:rsid w:val="001326E7"/>
    <w:rsid w:val="00136320"/>
    <w:rsid w:val="00137788"/>
    <w:rsid w:val="00137D11"/>
    <w:rsid w:val="00144430"/>
    <w:rsid w:val="001516C1"/>
    <w:rsid w:val="00155D1E"/>
    <w:rsid w:val="00157CA5"/>
    <w:rsid w:val="001612A4"/>
    <w:rsid w:val="001746B7"/>
    <w:rsid w:val="00175AEF"/>
    <w:rsid w:val="00176102"/>
    <w:rsid w:val="00176370"/>
    <w:rsid w:val="001779CC"/>
    <w:rsid w:val="001802D1"/>
    <w:rsid w:val="00180451"/>
    <w:rsid w:val="00181960"/>
    <w:rsid w:val="00181F11"/>
    <w:rsid w:val="001824A5"/>
    <w:rsid w:val="00184CD9"/>
    <w:rsid w:val="00186B26"/>
    <w:rsid w:val="00186E43"/>
    <w:rsid w:val="00190DC1"/>
    <w:rsid w:val="00191ADA"/>
    <w:rsid w:val="00191B11"/>
    <w:rsid w:val="0019356B"/>
    <w:rsid w:val="0019430C"/>
    <w:rsid w:val="00197A09"/>
    <w:rsid w:val="001A123D"/>
    <w:rsid w:val="001A14CB"/>
    <w:rsid w:val="001A14E8"/>
    <w:rsid w:val="001A4661"/>
    <w:rsid w:val="001A6466"/>
    <w:rsid w:val="001B032E"/>
    <w:rsid w:val="001B302D"/>
    <w:rsid w:val="001B3359"/>
    <w:rsid w:val="001B564F"/>
    <w:rsid w:val="001B57F2"/>
    <w:rsid w:val="001B6589"/>
    <w:rsid w:val="001B70BF"/>
    <w:rsid w:val="001C13A2"/>
    <w:rsid w:val="001C3204"/>
    <w:rsid w:val="001C416C"/>
    <w:rsid w:val="001C50D7"/>
    <w:rsid w:val="001C5B70"/>
    <w:rsid w:val="001C5CC6"/>
    <w:rsid w:val="001C61A7"/>
    <w:rsid w:val="001C6E61"/>
    <w:rsid w:val="001C6F38"/>
    <w:rsid w:val="001C7A17"/>
    <w:rsid w:val="001D1DC7"/>
    <w:rsid w:val="001D29D4"/>
    <w:rsid w:val="001D36DE"/>
    <w:rsid w:val="001D49B9"/>
    <w:rsid w:val="001D5212"/>
    <w:rsid w:val="001D61C8"/>
    <w:rsid w:val="001D7979"/>
    <w:rsid w:val="001E25A6"/>
    <w:rsid w:val="001E324D"/>
    <w:rsid w:val="001E3C28"/>
    <w:rsid w:val="001F0A14"/>
    <w:rsid w:val="001F37F2"/>
    <w:rsid w:val="001F5847"/>
    <w:rsid w:val="001F58C0"/>
    <w:rsid w:val="001F6CF9"/>
    <w:rsid w:val="001F7FFE"/>
    <w:rsid w:val="002006E6"/>
    <w:rsid w:val="002010ED"/>
    <w:rsid w:val="00203368"/>
    <w:rsid w:val="002045F6"/>
    <w:rsid w:val="002055A9"/>
    <w:rsid w:val="002134F4"/>
    <w:rsid w:val="002176F6"/>
    <w:rsid w:val="002177D6"/>
    <w:rsid w:val="00220091"/>
    <w:rsid w:val="00224E8C"/>
    <w:rsid w:val="002274B7"/>
    <w:rsid w:val="00230F84"/>
    <w:rsid w:val="00234858"/>
    <w:rsid w:val="00234A2C"/>
    <w:rsid w:val="002357B5"/>
    <w:rsid w:val="00241988"/>
    <w:rsid w:val="00242B2E"/>
    <w:rsid w:val="0024302E"/>
    <w:rsid w:val="00243883"/>
    <w:rsid w:val="00250075"/>
    <w:rsid w:val="00253544"/>
    <w:rsid w:val="00253B84"/>
    <w:rsid w:val="002600F7"/>
    <w:rsid w:val="00261EDC"/>
    <w:rsid w:val="00265421"/>
    <w:rsid w:val="00272A53"/>
    <w:rsid w:val="00274BA5"/>
    <w:rsid w:val="00276285"/>
    <w:rsid w:val="002768ED"/>
    <w:rsid w:val="00277FE3"/>
    <w:rsid w:val="0028135C"/>
    <w:rsid w:val="00284181"/>
    <w:rsid w:val="00284B16"/>
    <w:rsid w:val="002865BA"/>
    <w:rsid w:val="00287935"/>
    <w:rsid w:val="00294236"/>
    <w:rsid w:val="002947D3"/>
    <w:rsid w:val="00294E2C"/>
    <w:rsid w:val="00294E61"/>
    <w:rsid w:val="00297776"/>
    <w:rsid w:val="002A2207"/>
    <w:rsid w:val="002A27B5"/>
    <w:rsid w:val="002A31C4"/>
    <w:rsid w:val="002A3B02"/>
    <w:rsid w:val="002A7C83"/>
    <w:rsid w:val="002B045C"/>
    <w:rsid w:val="002B08E5"/>
    <w:rsid w:val="002B60D2"/>
    <w:rsid w:val="002B7509"/>
    <w:rsid w:val="002B79E3"/>
    <w:rsid w:val="002B7AAC"/>
    <w:rsid w:val="002C050C"/>
    <w:rsid w:val="002C19A9"/>
    <w:rsid w:val="002C1B27"/>
    <w:rsid w:val="002C4FB0"/>
    <w:rsid w:val="002D1477"/>
    <w:rsid w:val="002D1CD8"/>
    <w:rsid w:val="002D3791"/>
    <w:rsid w:val="002D392B"/>
    <w:rsid w:val="002E0610"/>
    <w:rsid w:val="002E0B17"/>
    <w:rsid w:val="002E0F5F"/>
    <w:rsid w:val="002E2FEB"/>
    <w:rsid w:val="002E4A69"/>
    <w:rsid w:val="002E759C"/>
    <w:rsid w:val="002E78AA"/>
    <w:rsid w:val="00302185"/>
    <w:rsid w:val="0030745D"/>
    <w:rsid w:val="00313185"/>
    <w:rsid w:val="003134BB"/>
    <w:rsid w:val="00314A2C"/>
    <w:rsid w:val="003163FF"/>
    <w:rsid w:val="00316DE4"/>
    <w:rsid w:val="00317EB4"/>
    <w:rsid w:val="00320719"/>
    <w:rsid w:val="0032112B"/>
    <w:rsid w:val="003229EC"/>
    <w:rsid w:val="00324735"/>
    <w:rsid w:val="0032510D"/>
    <w:rsid w:val="00330678"/>
    <w:rsid w:val="00330A83"/>
    <w:rsid w:val="00331053"/>
    <w:rsid w:val="0033198F"/>
    <w:rsid w:val="003340D0"/>
    <w:rsid w:val="0033494D"/>
    <w:rsid w:val="00335B76"/>
    <w:rsid w:val="003360BF"/>
    <w:rsid w:val="00340E33"/>
    <w:rsid w:val="00342A93"/>
    <w:rsid w:val="00343D42"/>
    <w:rsid w:val="003513FC"/>
    <w:rsid w:val="00351ECB"/>
    <w:rsid w:val="00352C59"/>
    <w:rsid w:val="00357B8E"/>
    <w:rsid w:val="00362D97"/>
    <w:rsid w:val="00364471"/>
    <w:rsid w:val="0036574E"/>
    <w:rsid w:val="00371DA8"/>
    <w:rsid w:val="00373BDA"/>
    <w:rsid w:val="00375F7D"/>
    <w:rsid w:val="0037712E"/>
    <w:rsid w:val="00377661"/>
    <w:rsid w:val="00382A79"/>
    <w:rsid w:val="00384C02"/>
    <w:rsid w:val="00386FF5"/>
    <w:rsid w:val="003956FE"/>
    <w:rsid w:val="00395C00"/>
    <w:rsid w:val="003A34E3"/>
    <w:rsid w:val="003A7802"/>
    <w:rsid w:val="003A793C"/>
    <w:rsid w:val="003B04A7"/>
    <w:rsid w:val="003B1758"/>
    <w:rsid w:val="003B1820"/>
    <w:rsid w:val="003B2071"/>
    <w:rsid w:val="003B2528"/>
    <w:rsid w:val="003C21DA"/>
    <w:rsid w:val="003C37CD"/>
    <w:rsid w:val="003D10BE"/>
    <w:rsid w:val="003D482A"/>
    <w:rsid w:val="003D6028"/>
    <w:rsid w:val="003D6351"/>
    <w:rsid w:val="003E075E"/>
    <w:rsid w:val="003E0D66"/>
    <w:rsid w:val="003E3C46"/>
    <w:rsid w:val="003E3CFC"/>
    <w:rsid w:val="003E4E9A"/>
    <w:rsid w:val="003E7CCE"/>
    <w:rsid w:val="003F3254"/>
    <w:rsid w:val="004010E5"/>
    <w:rsid w:val="00402A4D"/>
    <w:rsid w:val="004062E0"/>
    <w:rsid w:val="00410C28"/>
    <w:rsid w:val="004140EC"/>
    <w:rsid w:val="00414A69"/>
    <w:rsid w:val="00415EC2"/>
    <w:rsid w:val="004161E0"/>
    <w:rsid w:val="00421210"/>
    <w:rsid w:val="004235C9"/>
    <w:rsid w:val="00425AC7"/>
    <w:rsid w:val="00435BF4"/>
    <w:rsid w:val="00436DDB"/>
    <w:rsid w:val="004440C1"/>
    <w:rsid w:val="004448E6"/>
    <w:rsid w:val="00444A25"/>
    <w:rsid w:val="00445912"/>
    <w:rsid w:val="00450765"/>
    <w:rsid w:val="00450C06"/>
    <w:rsid w:val="00453B1D"/>
    <w:rsid w:val="0045413A"/>
    <w:rsid w:val="00456332"/>
    <w:rsid w:val="00457508"/>
    <w:rsid w:val="00463B23"/>
    <w:rsid w:val="00464200"/>
    <w:rsid w:val="00464535"/>
    <w:rsid w:val="004657A9"/>
    <w:rsid w:val="00465DC3"/>
    <w:rsid w:val="00470CFA"/>
    <w:rsid w:val="00472660"/>
    <w:rsid w:val="00474166"/>
    <w:rsid w:val="00474F97"/>
    <w:rsid w:val="004751F5"/>
    <w:rsid w:val="0047541D"/>
    <w:rsid w:val="0047627D"/>
    <w:rsid w:val="004770DE"/>
    <w:rsid w:val="004776DA"/>
    <w:rsid w:val="004816C8"/>
    <w:rsid w:val="00486ECB"/>
    <w:rsid w:val="00487DD8"/>
    <w:rsid w:val="00490A2B"/>
    <w:rsid w:val="00490C58"/>
    <w:rsid w:val="00490D9F"/>
    <w:rsid w:val="00494F31"/>
    <w:rsid w:val="00495B4B"/>
    <w:rsid w:val="00497BAB"/>
    <w:rsid w:val="004A1BFD"/>
    <w:rsid w:val="004A2674"/>
    <w:rsid w:val="004A3EF1"/>
    <w:rsid w:val="004A466A"/>
    <w:rsid w:val="004A5029"/>
    <w:rsid w:val="004B0062"/>
    <w:rsid w:val="004B03A6"/>
    <w:rsid w:val="004C0934"/>
    <w:rsid w:val="004C0A0A"/>
    <w:rsid w:val="004C1225"/>
    <w:rsid w:val="004C54F1"/>
    <w:rsid w:val="004C6CB4"/>
    <w:rsid w:val="004C74A9"/>
    <w:rsid w:val="004D032C"/>
    <w:rsid w:val="004D05B7"/>
    <w:rsid w:val="004D0B9A"/>
    <w:rsid w:val="004D26A4"/>
    <w:rsid w:val="004D32C0"/>
    <w:rsid w:val="004D3E19"/>
    <w:rsid w:val="004E3B5F"/>
    <w:rsid w:val="004F3819"/>
    <w:rsid w:val="004F5E23"/>
    <w:rsid w:val="00500243"/>
    <w:rsid w:val="0050052C"/>
    <w:rsid w:val="00502D42"/>
    <w:rsid w:val="00503078"/>
    <w:rsid w:val="00504CDB"/>
    <w:rsid w:val="0051122C"/>
    <w:rsid w:val="00511E6D"/>
    <w:rsid w:val="00512338"/>
    <w:rsid w:val="00514033"/>
    <w:rsid w:val="005141EE"/>
    <w:rsid w:val="0052087F"/>
    <w:rsid w:val="00522FEF"/>
    <w:rsid w:val="005234A6"/>
    <w:rsid w:val="005245DE"/>
    <w:rsid w:val="00525BE0"/>
    <w:rsid w:val="00526455"/>
    <w:rsid w:val="00533493"/>
    <w:rsid w:val="005373B3"/>
    <w:rsid w:val="00537941"/>
    <w:rsid w:val="00541D0E"/>
    <w:rsid w:val="00545F3E"/>
    <w:rsid w:val="0055165D"/>
    <w:rsid w:val="00551C03"/>
    <w:rsid w:val="00553D9E"/>
    <w:rsid w:val="00561442"/>
    <w:rsid w:val="00562B91"/>
    <w:rsid w:val="0056488D"/>
    <w:rsid w:val="00566082"/>
    <w:rsid w:val="005704DF"/>
    <w:rsid w:val="00570CCC"/>
    <w:rsid w:val="00571773"/>
    <w:rsid w:val="0057521B"/>
    <w:rsid w:val="00580553"/>
    <w:rsid w:val="00583D6A"/>
    <w:rsid w:val="00587085"/>
    <w:rsid w:val="005928DE"/>
    <w:rsid w:val="00593A83"/>
    <w:rsid w:val="00593CFD"/>
    <w:rsid w:val="00597D78"/>
    <w:rsid w:val="005A1687"/>
    <w:rsid w:val="005A2B3D"/>
    <w:rsid w:val="005A4107"/>
    <w:rsid w:val="005A42FD"/>
    <w:rsid w:val="005A6D10"/>
    <w:rsid w:val="005B158C"/>
    <w:rsid w:val="005B1B39"/>
    <w:rsid w:val="005B46D9"/>
    <w:rsid w:val="005B6D29"/>
    <w:rsid w:val="005B7E01"/>
    <w:rsid w:val="005C07C7"/>
    <w:rsid w:val="005C141C"/>
    <w:rsid w:val="005C58BA"/>
    <w:rsid w:val="005C6958"/>
    <w:rsid w:val="005C6CFA"/>
    <w:rsid w:val="005C77EE"/>
    <w:rsid w:val="005D0435"/>
    <w:rsid w:val="005D0F28"/>
    <w:rsid w:val="005E152E"/>
    <w:rsid w:val="005F0078"/>
    <w:rsid w:val="005F32ED"/>
    <w:rsid w:val="005F330E"/>
    <w:rsid w:val="005F33F9"/>
    <w:rsid w:val="005F349A"/>
    <w:rsid w:val="005F4464"/>
    <w:rsid w:val="00605F87"/>
    <w:rsid w:val="00606E66"/>
    <w:rsid w:val="00607A86"/>
    <w:rsid w:val="00611826"/>
    <w:rsid w:val="00611AAF"/>
    <w:rsid w:val="00611C54"/>
    <w:rsid w:val="00612DF7"/>
    <w:rsid w:val="0061327C"/>
    <w:rsid w:val="0061612A"/>
    <w:rsid w:val="00623D45"/>
    <w:rsid w:val="00626D37"/>
    <w:rsid w:val="00626F3D"/>
    <w:rsid w:val="00631549"/>
    <w:rsid w:val="0063375B"/>
    <w:rsid w:val="00633AE0"/>
    <w:rsid w:val="00640CF7"/>
    <w:rsid w:val="006412C7"/>
    <w:rsid w:val="00642ADA"/>
    <w:rsid w:val="0064515C"/>
    <w:rsid w:val="0065009E"/>
    <w:rsid w:val="006502BD"/>
    <w:rsid w:val="006512E5"/>
    <w:rsid w:val="00654DBD"/>
    <w:rsid w:val="00655CA6"/>
    <w:rsid w:val="00655D6D"/>
    <w:rsid w:val="00657C60"/>
    <w:rsid w:val="00661D67"/>
    <w:rsid w:val="00662E6E"/>
    <w:rsid w:val="00663494"/>
    <w:rsid w:val="00664BBE"/>
    <w:rsid w:val="00666FC2"/>
    <w:rsid w:val="0067194E"/>
    <w:rsid w:val="00672BE8"/>
    <w:rsid w:val="00677B18"/>
    <w:rsid w:val="00677B9B"/>
    <w:rsid w:val="00681787"/>
    <w:rsid w:val="0068512A"/>
    <w:rsid w:val="006857DC"/>
    <w:rsid w:val="006876D8"/>
    <w:rsid w:val="00691A22"/>
    <w:rsid w:val="00696DB5"/>
    <w:rsid w:val="00697C7E"/>
    <w:rsid w:val="006A3D27"/>
    <w:rsid w:val="006A6113"/>
    <w:rsid w:val="006A7E06"/>
    <w:rsid w:val="006B115C"/>
    <w:rsid w:val="006B3101"/>
    <w:rsid w:val="006B6981"/>
    <w:rsid w:val="006B7A35"/>
    <w:rsid w:val="006D092E"/>
    <w:rsid w:val="006D1D8F"/>
    <w:rsid w:val="006D3FF1"/>
    <w:rsid w:val="006D5EA3"/>
    <w:rsid w:val="006D7B87"/>
    <w:rsid w:val="006E05D5"/>
    <w:rsid w:val="006E274F"/>
    <w:rsid w:val="006E3CD9"/>
    <w:rsid w:val="006E4AE3"/>
    <w:rsid w:val="006E5D1C"/>
    <w:rsid w:val="006E6ADC"/>
    <w:rsid w:val="006F07E7"/>
    <w:rsid w:val="006F1885"/>
    <w:rsid w:val="006F4F63"/>
    <w:rsid w:val="006F6911"/>
    <w:rsid w:val="006F6B1F"/>
    <w:rsid w:val="006F6C93"/>
    <w:rsid w:val="006F7FF1"/>
    <w:rsid w:val="00701B2A"/>
    <w:rsid w:val="0070381D"/>
    <w:rsid w:val="00704B29"/>
    <w:rsid w:val="0070765F"/>
    <w:rsid w:val="00717657"/>
    <w:rsid w:val="0072198C"/>
    <w:rsid w:val="00724284"/>
    <w:rsid w:val="007256F5"/>
    <w:rsid w:val="00731483"/>
    <w:rsid w:val="0073371F"/>
    <w:rsid w:val="0073490A"/>
    <w:rsid w:val="00734E4C"/>
    <w:rsid w:val="0073592C"/>
    <w:rsid w:val="00740726"/>
    <w:rsid w:val="007412EA"/>
    <w:rsid w:val="007423A7"/>
    <w:rsid w:val="007432D5"/>
    <w:rsid w:val="007470F7"/>
    <w:rsid w:val="007539EE"/>
    <w:rsid w:val="00772167"/>
    <w:rsid w:val="00772F67"/>
    <w:rsid w:val="0077328D"/>
    <w:rsid w:val="00774517"/>
    <w:rsid w:val="00782E5D"/>
    <w:rsid w:val="00784FA5"/>
    <w:rsid w:val="007852ED"/>
    <w:rsid w:val="00790426"/>
    <w:rsid w:val="00791D8A"/>
    <w:rsid w:val="007930CC"/>
    <w:rsid w:val="007A2725"/>
    <w:rsid w:val="007A2EF7"/>
    <w:rsid w:val="007A3625"/>
    <w:rsid w:val="007A7C9A"/>
    <w:rsid w:val="007B16D4"/>
    <w:rsid w:val="007B464C"/>
    <w:rsid w:val="007C03B8"/>
    <w:rsid w:val="007C09B3"/>
    <w:rsid w:val="007C10B0"/>
    <w:rsid w:val="007C5ACC"/>
    <w:rsid w:val="007C6FBC"/>
    <w:rsid w:val="007C7FD8"/>
    <w:rsid w:val="007D2130"/>
    <w:rsid w:val="007D464C"/>
    <w:rsid w:val="007D5D54"/>
    <w:rsid w:val="007D5FE1"/>
    <w:rsid w:val="007D6A02"/>
    <w:rsid w:val="007D75C7"/>
    <w:rsid w:val="007E04CC"/>
    <w:rsid w:val="007E07A2"/>
    <w:rsid w:val="007E4564"/>
    <w:rsid w:val="007E4607"/>
    <w:rsid w:val="007E4A24"/>
    <w:rsid w:val="007E5C66"/>
    <w:rsid w:val="007F04E0"/>
    <w:rsid w:val="007F4DED"/>
    <w:rsid w:val="007F6003"/>
    <w:rsid w:val="007F6EE6"/>
    <w:rsid w:val="007F7B35"/>
    <w:rsid w:val="007F7E29"/>
    <w:rsid w:val="00802716"/>
    <w:rsid w:val="008047B9"/>
    <w:rsid w:val="00804FEB"/>
    <w:rsid w:val="008114D0"/>
    <w:rsid w:val="00814651"/>
    <w:rsid w:val="00815BBD"/>
    <w:rsid w:val="00816B0B"/>
    <w:rsid w:val="00820E50"/>
    <w:rsid w:val="00821F92"/>
    <w:rsid w:val="0082589E"/>
    <w:rsid w:val="00830108"/>
    <w:rsid w:val="0083023C"/>
    <w:rsid w:val="008304A9"/>
    <w:rsid w:val="008304AD"/>
    <w:rsid w:val="00831C7A"/>
    <w:rsid w:val="00832FCE"/>
    <w:rsid w:val="00833216"/>
    <w:rsid w:val="0083439B"/>
    <w:rsid w:val="00834655"/>
    <w:rsid w:val="00835274"/>
    <w:rsid w:val="00835C00"/>
    <w:rsid w:val="00835D04"/>
    <w:rsid w:val="0083677A"/>
    <w:rsid w:val="00837A0D"/>
    <w:rsid w:val="00841C7F"/>
    <w:rsid w:val="00842AB4"/>
    <w:rsid w:val="00843440"/>
    <w:rsid w:val="008463D3"/>
    <w:rsid w:val="00846FC0"/>
    <w:rsid w:val="0085322A"/>
    <w:rsid w:val="0085531A"/>
    <w:rsid w:val="00855540"/>
    <w:rsid w:val="008575EB"/>
    <w:rsid w:val="00870C16"/>
    <w:rsid w:val="00871398"/>
    <w:rsid w:val="0087261E"/>
    <w:rsid w:val="00881ED2"/>
    <w:rsid w:val="00883ED6"/>
    <w:rsid w:val="00884537"/>
    <w:rsid w:val="008868A4"/>
    <w:rsid w:val="00886F6C"/>
    <w:rsid w:val="00891405"/>
    <w:rsid w:val="00891911"/>
    <w:rsid w:val="00892D3D"/>
    <w:rsid w:val="0089326C"/>
    <w:rsid w:val="00893443"/>
    <w:rsid w:val="00894B38"/>
    <w:rsid w:val="00896A9D"/>
    <w:rsid w:val="008A53F5"/>
    <w:rsid w:val="008A7D8E"/>
    <w:rsid w:val="008B5565"/>
    <w:rsid w:val="008B61A3"/>
    <w:rsid w:val="008C0A9B"/>
    <w:rsid w:val="008C17E7"/>
    <w:rsid w:val="008C2FB4"/>
    <w:rsid w:val="008C50C4"/>
    <w:rsid w:val="008C58B8"/>
    <w:rsid w:val="008C6669"/>
    <w:rsid w:val="008D02CE"/>
    <w:rsid w:val="008D1DF7"/>
    <w:rsid w:val="008D3305"/>
    <w:rsid w:val="008D5EF8"/>
    <w:rsid w:val="008E5C3C"/>
    <w:rsid w:val="008F1A47"/>
    <w:rsid w:val="008F3592"/>
    <w:rsid w:val="008F464B"/>
    <w:rsid w:val="008F51A0"/>
    <w:rsid w:val="008F68B2"/>
    <w:rsid w:val="008F7FCB"/>
    <w:rsid w:val="00900FAD"/>
    <w:rsid w:val="0090199E"/>
    <w:rsid w:val="00905261"/>
    <w:rsid w:val="00905D06"/>
    <w:rsid w:val="009067B9"/>
    <w:rsid w:val="00906C59"/>
    <w:rsid w:val="00910A5F"/>
    <w:rsid w:val="00916D95"/>
    <w:rsid w:val="00916FE5"/>
    <w:rsid w:val="00922F10"/>
    <w:rsid w:val="009256DE"/>
    <w:rsid w:val="00932043"/>
    <w:rsid w:val="009320DD"/>
    <w:rsid w:val="00932BA9"/>
    <w:rsid w:val="009359A0"/>
    <w:rsid w:val="00935BF1"/>
    <w:rsid w:val="00936185"/>
    <w:rsid w:val="009414D1"/>
    <w:rsid w:val="00946151"/>
    <w:rsid w:val="00952114"/>
    <w:rsid w:val="00953701"/>
    <w:rsid w:val="009652A4"/>
    <w:rsid w:val="00975BDA"/>
    <w:rsid w:val="009854CF"/>
    <w:rsid w:val="00986484"/>
    <w:rsid w:val="00987297"/>
    <w:rsid w:val="00990388"/>
    <w:rsid w:val="00992756"/>
    <w:rsid w:val="009947B6"/>
    <w:rsid w:val="00997FD3"/>
    <w:rsid w:val="009A0185"/>
    <w:rsid w:val="009A02E6"/>
    <w:rsid w:val="009A2CDC"/>
    <w:rsid w:val="009A4D98"/>
    <w:rsid w:val="009A6FDE"/>
    <w:rsid w:val="009B2743"/>
    <w:rsid w:val="009B7DEB"/>
    <w:rsid w:val="009B7F6B"/>
    <w:rsid w:val="009C1315"/>
    <w:rsid w:val="009C1EC0"/>
    <w:rsid w:val="009C3C24"/>
    <w:rsid w:val="009C48BD"/>
    <w:rsid w:val="009C4B62"/>
    <w:rsid w:val="009C66B1"/>
    <w:rsid w:val="009C7A9B"/>
    <w:rsid w:val="009D0D95"/>
    <w:rsid w:val="009D2A3A"/>
    <w:rsid w:val="009D2C5F"/>
    <w:rsid w:val="009D3204"/>
    <w:rsid w:val="009D56CB"/>
    <w:rsid w:val="009D66AB"/>
    <w:rsid w:val="009D796F"/>
    <w:rsid w:val="009E506D"/>
    <w:rsid w:val="009E710D"/>
    <w:rsid w:val="009E71FD"/>
    <w:rsid w:val="009F06AD"/>
    <w:rsid w:val="009F107C"/>
    <w:rsid w:val="009F1B21"/>
    <w:rsid w:val="009F3FF6"/>
    <w:rsid w:val="009F6010"/>
    <w:rsid w:val="009F70BA"/>
    <w:rsid w:val="009F78BD"/>
    <w:rsid w:val="00A01C7E"/>
    <w:rsid w:val="00A02A90"/>
    <w:rsid w:val="00A066E9"/>
    <w:rsid w:val="00A06871"/>
    <w:rsid w:val="00A1421B"/>
    <w:rsid w:val="00A16F16"/>
    <w:rsid w:val="00A20386"/>
    <w:rsid w:val="00A20E78"/>
    <w:rsid w:val="00A214F5"/>
    <w:rsid w:val="00A228F3"/>
    <w:rsid w:val="00A228FB"/>
    <w:rsid w:val="00A23BDD"/>
    <w:rsid w:val="00A24A87"/>
    <w:rsid w:val="00A26CC2"/>
    <w:rsid w:val="00A271C3"/>
    <w:rsid w:val="00A31466"/>
    <w:rsid w:val="00A352E7"/>
    <w:rsid w:val="00A35D75"/>
    <w:rsid w:val="00A36E64"/>
    <w:rsid w:val="00A370B9"/>
    <w:rsid w:val="00A40EC7"/>
    <w:rsid w:val="00A41873"/>
    <w:rsid w:val="00A423C1"/>
    <w:rsid w:val="00A45C48"/>
    <w:rsid w:val="00A45FB0"/>
    <w:rsid w:val="00A470E7"/>
    <w:rsid w:val="00A47A22"/>
    <w:rsid w:val="00A47EF1"/>
    <w:rsid w:val="00A509F3"/>
    <w:rsid w:val="00A55D13"/>
    <w:rsid w:val="00A55E58"/>
    <w:rsid w:val="00A57AEC"/>
    <w:rsid w:val="00A6073D"/>
    <w:rsid w:val="00A61142"/>
    <w:rsid w:val="00A628E1"/>
    <w:rsid w:val="00A636E6"/>
    <w:rsid w:val="00A65707"/>
    <w:rsid w:val="00A66FF9"/>
    <w:rsid w:val="00A7247C"/>
    <w:rsid w:val="00A75036"/>
    <w:rsid w:val="00A801DC"/>
    <w:rsid w:val="00A80CD9"/>
    <w:rsid w:val="00A81566"/>
    <w:rsid w:val="00A830A0"/>
    <w:rsid w:val="00A83D85"/>
    <w:rsid w:val="00A86C78"/>
    <w:rsid w:val="00A90631"/>
    <w:rsid w:val="00A913C8"/>
    <w:rsid w:val="00A95ECE"/>
    <w:rsid w:val="00AA244C"/>
    <w:rsid w:val="00AA498E"/>
    <w:rsid w:val="00AA4E60"/>
    <w:rsid w:val="00AA5AA4"/>
    <w:rsid w:val="00AB2C4C"/>
    <w:rsid w:val="00AB4F78"/>
    <w:rsid w:val="00AC14DB"/>
    <w:rsid w:val="00AC1EBC"/>
    <w:rsid w:val="00AC301A"/>
    <w:rsid w:val="00AD0FFC"/>
    <w:rsid w:val="00AD3A02"/>
    <w:rsid w:val="00AD4B9D"/>
    <w:rsid w:val="00AD4F49"/>
    <w:rsid w:val="00AD5019"/>
    <w:rsid w:val="00AD5243"/>
    <w:rsid w:val="00AD5955"/>
    <w:rsid w:val="00AD5FF2"/>
    <w:rsid w:val="00AD70BE"/>
    <w:rsid w:val="00AE1182"/>
    <w:rsid w:val="00AE2DBC"/>
    <w:rsid w:val="00AE368B"/>
    <w:rsid w:val="00AE3D6F"/>
    <w:rsid w:val="00AE46B9"/>
    <w:rsid w:val="00AE4F27"/>
    <w:rsid w:val="00AE5F81"/>
    <w:rsid w:val="00AE625C"/>
    <w:rsid w:val="00AF6D8C"/>
    <w:rsid w:val="00AF7A04"/>
    <w:rsid w:val="00AF7E86"/>
    <w:rsid w:val="00B02707"/>
    <w:rsid w:val="00B0334D"/>
    <w:rsid w:val="00B04C25"/>
    <w:rsid w:val="00B04EB1"/>
    <w:rsid w:val="00B05FD1"/>
    <w:rsid w:val="00B113A9"/>
    <w:rsid w:val="00B11C9A"/>
    <w:rsid w:val="00B14C1E"/>
    <w:rsid w:val="00B17884"/>
    <w:rsid w:val="00B17AF5"/>
    <w:rsid w:val="00B20CCE"/>
    <w:rsid w:val="00B20F5A"/>
    <w:rsid w:val="00B24147"/>
    <w:rsid w:val="00B2420C"/>
    <w:rsid w:val="00B277B3"/>
    <w:rsid w:val="00B27A03"/>
    <w:rsid w:val="00B314F9"/>
    <w:rsid w:val="00B32B45"/>
    <w:rsid w:val="00B364E1"/>
    <w:rsid w:val="00B369DA"/>
    <w:rsid w:val="00B36CB9"/>
    <w:rsid w:val="00B377FF"/>
    <w:rsid w:val="00B424FD"/>
    <w:rsid w:val="00B42716"/>
    <w:rsid w:val="00B42D4C"/>
    <w:rsid w:val="00B43054"/>
    <w:rsid w:val="00B45116"/>
    <w:rsid w:val="00B50199"/>
    <w:rsid w:val="00B51A84"/>
    <w:rsid w:val="00B55DA5"/>
    <w:rsid w:val="00B563E8"/>
    <w:rsid w:val="00B6046D"/>
    <w:rsid w:val="00B61B6E"/>
    <w:rsid w:val="00B631F7"/>
    <w:rsid w:val="00B65D43"/>
    <w:rsid w:val="00B66880"/>
    <w:rsid w:val="00B73B6B"/>
    <w:rsid w:val="00B73CC9"/>
    <w:rsid w:val="00B740C6"/>
    <w:rsid w:val="00B7442A"/>
    <w:rsid w:val="00B74549"/>
    <w:rsid w:val="00B746B2"/>
    <w:rsid w:val="00B82165"/>
    <w:rsid w:val="00B82D33"/>
    <w:rsid w:val="00B8782C"/>
    <w:rsid w:val="00B92285"/>
    <w:rsid w:val="00B934A9"/>
    <w:rsid w:val="00B96E1E"/>
    <w:rsid w:val="00B970BB"/>
    <w:rsid w:val="00B97C4C"/>
    <w:rsid w:val="00BA1B20"/>
    <w:rsid w:val="00BA4C89"/>
    <w:rsid w:val="00BB1B4D"/>
    <w:rsid w:val="00BB1E3D"/>
    <w:rsid w:val="00BB1FFE"/>
    <w:rsid w:val="00BB2E1F"/>
    <w:rsid w:val="00BB2FEF"/>
    <w:rsid w:val="00BB31A5"/>
    <w:rsid w:val="00BB49C3"/>
    <w:rsid w:val="00BB7F5E"/>
    <w:rsid w:val="00BC36B4"/>
    <w:rsid w:val="00BC4AD1"/>
    <w:rsid w:val="00BC6683"/>
    <w:rsid w:val="00BD49FD"/>
    <w:rsid w:val="00BD5CE1"/>
    <w:rsid w:val="00BD6048"/>
    <w:rsid w:val="00BD72D2"/>
    <w:rsid w:val="00BD7BDC"/>
    <w:rsid w:val="00BE7102"/>
    <w:rsid w:val="00BF0045"/>
    <w:rsid w:val="00BF0A5A"/>
    <w:rsid w:val="00BF50DF"/>
    <w:rsid w:val="00BF5148"/>
    <w:rsid w:val="00BF5FE3"/>
    <w:rsid w:val="00BF7490"/>
    <w:rsid w:val="00C01988"/>
    <w:rsid w:val="00C069EF"/>
    <w:rsid w:val="00C10CC4"/>
    <w:rsid w:val="00C13650"/>
    <w:rsid w:val="00C144B7"/>
    <w:rsid w:val="00C15546"/>
    <w:rsid w:val="00C16D33"/>
    <w:rsid w:val="00C17326"/>
    <w:rsid w:val="00C204F8"/>
    <w:rsid w:val="00C21E85"/>
    <w:rsid w:val="00C24035"/>
    <w:rsid w:val="00C30165"/>
    <w:rsid w:val="00C309DA"/>
    <w:rsid w:val="00C40F9A"/>
    <w:rsid w:val="00C410EB"/>
    <w:rsid w:val="00C411CA"/>
    <w:rsid w:val="00C46853"/>
    <w:rsid w:val="00C551F3"/>
    <w:rsid w:val="00C556B6"/>
    <w:rsid w:val="00C55BBB"/>
    <w:rsid w:val="00C56CBB"/>
    <w:rsid w:val="00C6049E"/>
    <w:rsid w:val="00C60873"/>
    <w:rsid w:val="00C63D95"/>
    <w:rsid w:val="00C65E31"/>
    <w:rsid w:val="00C6782A"/>
    <w:rsid w:val="00C712FC"/>
    <w:rsid w:val="00C73EA4"/>
    <w:rsid w:val="00C76A7A"/>
    <w:rsid w:val="00C806DF"/>
    <w:rsid w:val="00C80EE1"/>
    <w:rsid w:val="00C83176"/>
    <w:rsid w:val="00C8513F"/>
    <w:rsid w:val="00C868E0"/>
    <w:rsid w:val="00C87B91"/>
    <w:rsid w:val="00C9376A"/>
    <w:rsid w:val="00C93FF0"/>
    <w:rsid w:val="00C95CD3"/>
    <w:rsid w:val="00CA04D0"/>
    <w:rsid w:val="00CA0EF5"/>
    <w:rsid w:val="00CA23E2"/>
    <w:rsid w:val="00CA2466"/>
    <w:rsid w:val="00CA57B3"/>
    <w:rsid w:val="00CA58EE"/>
    <w:rsid w:val="00CB2386"/>
    <w:rsid w:val="00CB52AD"/>
    <w:rsid w:val="00CC7297"/>
    <w:rsid w:val="00CD02EB"/>
    <w:rsid w:val="00CD15BA"/>
    <w:rsid w:val="00CD2583"/>
    <w:rsid w:val="00CD27D0"/>
    <w:rsid w:val="00CD30D0"/>
    <w:rsid w:val="00CD38FA"/>
    <w:rsid w:val="00CD61B5"/>
    <w:rsid w:val="00CD793E"/>
    <w:rsid w:val="00CE339B"/>
    <w:rsid w:val="00CE4B51"/>
    <w:rsid w:val="00CE6257"/>
    <w:rsid w:val="00CF016F"/>
    <w:rsid w:val="00CF6F60"/>
    <w:rsid w:val="00CF7985"/>
    <w:rsid w:val="00D00EA7"/>
    <w:rsid w:val="00D02946"/>
    <w:rsid w:val="00D06EE7"/>
    <w:rsid w:val="00D120E2"/>
    <w:rsid w:val="00D12B21"/>
    <w:rsid w:val="00D149A1"/>
    <w:rsid w:val="00D17AC0"/>
    <w:rsid w:val="00D21479"/>
    <w:rsid w:val="00D2476D"/>
    <w:rsid w:val="00D27EAE"/>
    <w:rsid w:val="00D30668"/>
    <w:rsid w:val="00D324F2"/>
    <w:rsid w:val="00D42131"/>
    <w:rsid w:val="00D4270E"/>
    <w:rsid w:val="00D46D07"/>
    <w:rsid w:val="00D516D5"/>
    <w:rsid w:val="00D5175E"/>
    <w:rsid w:val="00D52DE2"/>
    <w:rsid w:val="00D546D4"/>
    <w:rsid w:val="00D54941"/>
    <w:rsid w:val="00D54F49"/>
    <w:rsid w:val="00D56AE3"/>
    <w:rsid w:val="00D577C4"/>
    <w:rsid w:val="00D65BBD"/>
    <w:rsid w:val="00D66207"/>
    <w:rsid w:val="00D66B97"/>
    <w:rsid w:val="00D72014"/>
    <w:rsid w:val="00D7214A"/>
    <w:rsid w:val="00D73951"/>
    <w:rsid w:val="00D75C18"/>
    <w:rsid w:val="00D764F4"/>
    <w:rsid w:val="00D77490"/>
    <w:rsid w:val="00D81081"/>
    <w:rsid w:val="00D84D13"/>
    <w:rsid w:val="00D84E88"/>
    <w:rsid w:val="00D93B41"/>
    <w:rsid w:val="00D96C4D"/>
    <w:rsid w:val="00D978BF"/>
    <w:rsid w:val="00DA4754"/>
    <w:rsid w:val="00DA62C1"/>
    <w:rsid w:val="00DA7975"/>
    <w:rsid w:val="00DB0EC2"/>
    <w:rsid w:val="00DB121E"/>
    <w:rsid w:val="00DB33AC"/>
    <w:rsid w:val="00DB73F7"/>
    <w:rsid w:val="00DC1518"/>
    <w:rsid w:val="00DC176D"/>
    <w:rsid w:val="00DC3F10"/>
    <w:rsid w:val="00DC50C0"/>
    <w:rsid w:val="00DD1529"/>
    <w:rsid w:val="00DD3075"/>
    <w:rsid w:val="00DD534F"/>
    <w:rsid w:val="00DD5D3B"/>
    <w:rsid w:val="00DD6C2A"/>
    <w:rsid w:val="00DE43CD"/>
    <w:rsid w:val="00DE499C"/>
    <w:rsid w:val="00DE5BC7"/>
    <w:rsid w:val="00DE6CB1"/>
    <w:rsid w:val="00DF414E"/>
    <w:rsid w:val="00DF4572"/>
    <w:rsid w:val="00DF5BE3"/>
    <w:rsid w:val="00DF6630"/>
    <w:rsid w:val="00DF6DA4"/>
    <w:rsid w:val="00DF7EB9"/>
    <w:rsid w:val="00E10AAE"/>
    <w:rsid w:val="00E12E58"/>
    <w:rsid w:val="00E17EDB"/>
    <w:rsid w:val="00E20B33"/>
    <w:rsid w:val="00E23540"/>
    <w:rsid w:val="00E26C37"/>
    <w:rsid w:val="00E30BE7"/>
    <w:rsid w:val="00E313E3"/>
    <w:rsid w:val="00E35818"/>
    <w:rsid w:val="00E44414"/>
    <w:rsid w:val="00E459D8"/>
    <w:rsid w:val="00E469B1"/>
    <w:rsid w:val="00E50C19"/>
    <w:rsid w:val="00E515DD"/>
    <w:rsid w:val="00E545BB"/>
    <w:rsid w:val="00E560C4"/>
    <w:rsid w:val="00E566F8"/>
    <w:rsid w:val="00E5758B"/>
    <w:rsid w:val="00E608EE"/>
    <w:rsid w:val="00E62116"/>
    <w:rsid w:val="00E630C4"/>
    <w:rsid w:val="00E63FD5"/>
    <w:rsid w:val="00E65A5E"/>
    <w:rsid w:val="00E6664F"/>
    <w:rsid w:val="00E706EB"/>
    <w:rsid w:val="00E717EB"/>
    <w:rsid w:val="00E72632"/>
    <w:rsid w:val="00E73878"/>
    <w:rsid w:val="00E8113C"/>
    <w:rsid w:val="00E8734A"/>
    <w:rsid w:val="00E91055"/>
    <w:rsid w:val="00E92C40"/>
    <w:rsid w:val="00E94C8C"/>
    <w:rsid w:val="00EA17BD"/>
    <w:rsid w:val="00EA4B98"/>
    <w:rsid w:val="00EA6314"/>
    <w:rsid w:val="00EB0638"/>
    <w:rsid w:val="00EB0EA0"/>
    <w:rsid w:val="00EB2C6D"/>
    <w:rsid w:val="00EB464E"/>
    <w:rsid w:val="00EB5803"/>
    <w:rsid w:val="00EB6DDA"/>
    <w:rsid w:val="00EB6E6D"/>
    <w:rsid w:val="00EB752A"/>
    <w:rsid w:val="00EC2470"/>
    <w:rsid w:val="00EC6783"/>
    <w:rsid w:val="00ED3105"/>
    <w:rsid w:val="00ED701C"/>
    <w:rsid w:val="00EE2A32"/>
    <w:rsid w:val="00EE4112"/>
    <w:rsid w:val="00EE5BD1"/>
    <w:rsid w:val="00EE7A78"/>
    <w:rsid w:val="00EF4611"/>
    <w:rsid w:val="00EF62B1"/>
    <w:rsid w:val="00EF7B9D"/>
    <w:rsid w:val="00EF7FD9"/>
    <w:rsid w:val="00F003F3"/>
    <w:rsid w:val="00F0089B"/>
    <w:rsid w:val="00F02BDB"/>
    <w:rsid w:val="00F10895"/>
    <w:rsid w:val="00F1146F"/>
    <w:rsid w:val="00F138A7"/>
    <w:rsid w:val="00F13A19"/>
    <w:rsid w:val="00F14143"/>
    <w:rsid w:val="00F249B8"/>
    <w:rsid w:val="00F26580"/>
    <w:rsid w:val="00F266C1"/>
    <w:rsid w:val="00F31F47"/>
    <w:rsid w:val="00F32C49"/>
    <w:rsid w:val="00F32C65"/>
    <w:rsid w:val="00F32C72"/>
    <w:rsid w:val="00F3422A"/>
    <w:rsid w:val="00F35570"/>
    <w:rsid w:val="00F35C75"/>
    <w:rsid w:val="00F379E2"/>
    <w:rsid w:val="00F424B6"/>
    <w:rsid w:val="00F4304D"/>
    <w:rsid w:val="00F43373"/>
    <w:rsid w:val="00F47836"/>
    <w:rsid w:val="00F5016D"/>
    <w:rsid w:val="00F51EBD"/>
    <w:rsid w:val="00F5255E"/>
    <w:rsid w:val="00F5307B"/>
    <w:rsid w:val="00F53259"/>
    <w:rsid w:val="00F53D6D"/>
    <w:rsid w:val="00F550C3"/>
    <w:rsid w:val="00F55FFD"/>
    <w:rsid w:val="00F62316"/>
    <w:rsid w:val="00F62E4A"/>
    <w:rsid w:val="00F63E5B"/>
    <w:rsid w:val="00F6420A"/>
    <w:rsid w:val="00F667D7"/>
    <w:rsid w:val="00F67476"/>
    <w:rsid w:val="00F67AD1"/>
    <w:rsid w:val="00F72232"/>
    <w:rsid w:val="00F730CD"/>
    <w:rsid w:val="00F756DB"/>
    <w:rsid w:val="00F7627F"/>
    <w:rsid w:val="00F76C0B"/>
    <w:rsid w:val="00F80228"/>
    <w:rsid w:val="00F8104D"/>
    <w:rsid w:val="00F81FEC"/>
    <w:rsid w:val="00F824E6"/>
    <w:rsid w:val="00F82FF7"/>
    <w:rsid w:val="00F831FA"/>
    <w:rsid w:val="00F97436"/>
    <w:rsid w:val="00F97525"/>
    <w:rsid w:val="00FA07B5"/>
    <w:rsid w:val="00FA0F5A"/>
    <w:rsid w:val="00FA24CF"/>
    <w:rsid w:val="00FA4D5C"/>
    <w:rsid w:val="00FA5671"/>
    <w:rsid w:val="00FB0B12"/>
    <w:rsid w:val="00FB1764"/>
    <w:rsid w:val="00FB3975"/>
    <w:rsid w:val="00FB5C50"/>
    <w:rsid w:val="00FC020E"/>
    <w:rsid w:val="00FC2661"/>
    <w:rsid w:val="00FD022C"/>
    <w:rsid w:val="00FD1B2D"/>
    <w:rsid w:val="00FD24EB"/>
    <w:rsid w:val="00FE023B"/>
    <w:rsid w:val="00FE60B8"/>
    <w:rsid w:val="00FE72CB"/>
    <w:rsid w:val="00FF0B5D"/>
    <w:rsid w:val="00FF35C4"/>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5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3E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5D75"/>
    <w:pPr>
      <w:spacing w:after="0" w:line="240" w:lineRule="auto"/>
    </w:pPr>
  </w:style>
  <w:style w:type="paragraph" w:styleId="BalloonText">
    <w:name w:val="Balloon Text"/>
    <w:basedOn w:val="Normal"/>
    <w:link w:val="BalloonTextChar"/>
    <w:uiPriority w:val="99"/>
    <w:semiHidden/>
    <w:unhideWhenUsed/>
    <w:rsid w:val="00A3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D75"/>
    <w:rPr>
      <w:rFonts w:ascii="Tahoma" w:hAnsi="Tahoma" w:cs="Tahoma"/>
      <w:sz w:val="16"/>
      <w:szCs w:val="16"/>
    </w:rPr>
  </w:style>
  <w:style w:type="character" w:customStyle="1" w:styleId="Heading1Char">
    <w:name w:val="Heading 1 Char"/>
    <w:basedOn w:val="DefaultParagraphFont"/>
    <w:link w:val="Heading1"/>
    <w:uiPriority w:val="9"/>
    <w:rsid w:val="00A35D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35D75"/>
    <w:pPr>
      <w:outlineLvl w:val="9"/>
    </w:pPr>
    <w:rPr>
      <w:lang w:eastAsia="ja-JP"/>
    </w:rPr>
  </w:style>
  <w:style w:type="paragraph" w:styleId="TOC1">
    <w:name w:val="toc 1"/>
    <w:basedOn w:val="Normal"/>
    <w:next w:val="Normal"/>
    <w:autoRedefine/>
    <w:uiPriority w:val="39"/>
    <w:unhideWhenUsed/>
    <w:rsid w:val="00DB73F7"/>
    <w:pPr>
      <w:spacing w:after="100"/>
    </w:pPr>
  </w:style>
  <w:style w:type="character" w:styleId="Hyperlink">
    <w:name w:val="Hyperlink"/>
    <w:basedOn w:val="DefaultParagraphFont"/>
    <w:uiPriority w:val="99"/>
    <w:unhideWhenUsed/>
    <w:rsid w:val="00DB73F7"/>
    <w:rPr>
      <w:color w:val="0000FF" w:themeColor="hyperlink"/>
      <w:u w:val="single"/>
    </w:rPr>
  </w:style>
  <w:style w:type="character" w:customStyle="1" w:styleId="Heading2Char">
    <w:name w:val="Heading 2 Char"/>
    <w:basedOn w:val="DefaultParagraphFont"/>
    <w:link w:val="Heading2"/>
    <w:uiPriority w:val="9"/>
    <w:rsid w:val="00E666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0EC7"/>
    <w:pPr>
      <w:ind w:left="720"/>
      <w:contextualSpacing/>
    </w:pPr>
  </w:style>
  <w:style w:type="character" w:styleId="CommentReference">
    <w:name w:val="annotation reference"/>
    <w:basedOn w:val="DefaultParagraphFont"/>
    <w:uiPriority w:val="99"/>
    <w:semiHidden/>
    <w:unhideWhenUsed/>
    <w:rsid w:val="00EF7B9D"/>
    <w:rPr>
      <w:sz w:val="16"/>
      <w:szCs w:val="16"/>
    </w:rPr>
  </w:style>
  <w:style w:type="paragraph" w:styleId="CommentText">
    <w:name w:val="annotation text"/>
    <w:basedOn w:val="Normal"/>
    <w:link w:val="CommentTextChar"/>
    <w:uiPriority w:val="99"/>
    <w:unhideWhenUsed/>
    <w:rsid w:val="00EF7B9D"/>
    <w:pPr>
      <w:spacing w:line="240" w:lineRule="auto"/>
    </w:pPr>
    <w:rPr>
      <w:sz w:val="20"/>
      <w:szCs w:val="20"/>
    </w:rPr>
  </w:style>
  <w:style w:type="character" w:customStyle="1" w:styleId="CommentTextChar">
    <w:name w:val="Comment Text Char"/>
    <w:basedOn w:val="DefaultParagraphFont"/>
    <w:link w:val="CommentText"/>
    <w:uiPriority w:val="99"/>
    <w:rsid w:val="00EF7B9D"/>
    <w:rPr>
      <w:sz w:val="20"/>
      <w:szCs w:val="20"/>
    </w:rPr>
  </w:style>
  <w:style w:type="paragraph" w:styleId="CommentSubject">
    <w:name w:val="annotation subject"/>
    <w:basedOn w:val="CommentText"/>
    <w:next w:val="CommentText"/>
    <w:link w:val="CommentSubjectChar"/>
    <w:uiPriority w:val="99"/>
    <w:semiHidden/>
    <w:unhideWhenUsed/>
    <w:rsid w:val="00EF7B9D"/>
    <w:rPr>
      <w:b/>
      <w:bCs/>
    </w:rPr>
  </w:style>
  <w:style w:type="character" w:customStyle="1" w:styleId="CommentSubjectChar">
    <w:name w:val="Comment Subject Char"/>
    <w:basedOn w:val="CommentTextChar"/>
    <w:link w:val="CommentSubject"/>
    <w:uiPriority w:val="99"/>
    <w:semiHidden/>
    <w:rsid w:val="00EF7B9D"/>
    <w:rPr>
      <w:b/>
      <w:bCs/>
      <w:sz w:val="20"/>
      <w:szCs w:val="20"/>
    </w:rPr>
  </w:style>
  <w:style w:type="paragraph" w:styleId="Header">
    <w:name w:val="header"/>
    <w:basedOn w:val="Normal"/>
    <w:link w:val="HeaderChar"/>
    <w:unhideWhenUsed/>
    <w:rsid w:val="004C0934"/>
    <w:pPr>
      <w:tabs>
        <w:tab w:val="center" w:pos="4680"/>
        <w:tab w:val="right" w:pos="9360"/>
      </w:tabs>
      <w:spacing w:after="0" w:line="240" w:lineRule="auto"/>
    </w:pPr>
  </w:style>
  <w:style w:type="character" w:customStyle="1" w:styleId="HeaderChar">
    <w:name w:val="Header Char"/>
    <w:basedOn w:val="DefaultParagraphFont"/>
    <w:link w:val="Header"/>
    <w:rsid w:val="004C0934"/>
  </w:style>
  <w:style w:type="paragraph" w:styleId="Footer">
    <w:name w:val="footer"/>
    <w:basedOn w:val="Normal"/>
    <w:link w:val="FooterChar"/>
    <w:uiPriority w:val="99"/>
    <w:unhideWhenUsed/>
    <w:rsid w:val="004C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34"/>
  </w:style>
  <w:style w:type="paragraph" w:styleId="BodyText3">
    <w:name w:val="Body Text 3"/>
    <w:basedOn w:val="Normal"/>
    <w:link w:val="BodyText3Char"/>
    <w:rsid w:val="006D5EA3"/>
    <w:pPr>
      <w:spacing w:after="0" w:line="360" w:lineRule="auto"/>
      <w:jc w:val="both"/>
    </w:pPr>
    <w:rPr>
      <w:rFonts w:ascii="Tahoma" w:eastAsia="Times New Roman" w:hAnsi="Tahoma" w:cs="Times New Roman"/>
      <w:color w:val="FF00FF"/>
      <w:sz w:val="20"/>
      <w:szCs w:val="24"/>
      <w:lang w:eastAsia="hr-HR"/>
    </w:rPr>
  </w:style>
  <w:style w:type="character" w:customStyle="1" w:styleId="BodyText3Char">
    <w:name w:val="Body Text 3 Char"/>
    <w:basedOn w:val="DefaultParagraphFont"/>
    <w:link w:val="BodyText3"/>
    <w:rsid w:val="006D5EA3"/>
    <w:rPr>
      <w:rFonts w:ascii="Tahoma" w:eastAsia="Times New Roman" w:hAnsi="Tahoma" w:cs="Times New Roman"/>
      <w:color w:val="FF00FF"/>
      <w:sz w:val="20"/>
      <w:szCs w:val="24"/>
      <w:lang w:eastAsia="hr-HR"/>
    </w:rPr>
  </w:style>
  <w:style w:type="character" w:customStyle="1" w:styleId="Heading3Char">
    <w:name w:val="Heading 3 Char"/>
    <w:basedOn w:val="DefaultParagraphFont"/>
    <w:link w:val="Heading3"/>
    <w:uiPriority w:val="9"/>
    <w:rsid w:val="004A3EF1"/>
    <w:rPr>
      <w:rFonts w:asciiTheme="majorHAnsi" w:eastAsiaTheme="majorEastAsia" w:hAnsiTheme="majorHAnsi" w:cstheme="majorBidi"/>
      <w:b/>
      <w:bCs/>
      <w:color w:val="4F81BD" w:themeColor="accent1"/>
    </w:rPr>
  </w:style>
  <w:style w:type="paragraph" w:customStyle="1" w:styleId="t-9-8-bez-uvl">
    <w:name w:val="t-9-8-bez-uvl"/>
    <w:basedOn w:val="Normal"/>
    <w:rsid w:val="00C55BB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831C7A"/>
    <w:pPr>
      <w:tabs>
        <w:tab w:val="left" w:pos="340"/>
      </w:tabs>
      <w:spacing w:after="60" w:line="240" w:lineRule="auto"/>
      <w:ind w:left="340" w:hanging="340"/>
      <w:jc w:val="both"/>
    </w:pPr>
    <w:rPr>
      <w:rFonts w:ascii="Tahoma" w:eastAsia="Times New Roman" w:hAnsi="Tahoma" w:cs="Times New Roman"/>
      <w:sz w:val="16"/>
      <w:szCs w:val="20"/>
      <w:lang w:val="hr-HR" w:eastAsia="hr-HR"/>
    </w:rPr>
  </w:style>
  <w:style w:type="character" w:customStyle="1" w:styleId="FootnoteTextChar">
    <w:name w:val="Footnote Text Char"/>
    <w:basedOn w:val="DefaultParagraphFont"/>
    <w:link w:val="FootnoteText"/>
    <w:semiHidden/>
    <w:rsid w:val="00831C7A"/>
    <w:rPr>
      <w:rFonts w:ascii="Tahoma" w:eastAsia="Times New Roman" w:hAnsi="Tahoma" w:cs="Times New Roman"/>
      <w:sz w:val="16"/>
      <w:szCs w:val="20"/>
      <w:lang w:val="hr-HR" w:eastAsia="hr-HR"/>
    </w:rPr>
  </w:style>
  <w:style w:type="character" w:styleId="FootnoteReference">
    <w:name w:val="footnote reference"/>
    <w:basedOn w:val="DefaultParagraphFont"/>
    <w:semiHidden/>
    <w:rsid w:val="00831C7A"/>
    <w:rPr>
      <w:rFonts w:cs="Times New Roman"/>
      <w:vertAlign w:val="superscript"/>
    </w:rPr>
  </w:style>
  <w:style w:type="paragraph" w:styleId="TOC2">
    <w:name w:val="toc 2"/>
    <w:basedOn w:val="Normal"/>
    <w:next w:val="Normal"/>
    <w:autoRedefine/>
    <w:uiPriority w:val="39"/>
    <w:unhideWhenUsed/>
    <w:rsid w:val="00A6073D"/>
    <w:pPr>
      <w:spacing w:after="100"/>
      <w:ind w:left="220"/>
    </w:pPr>
  </w:style>
  <w:style w:type="paragraph" w:styleId="TOC3">
    <w:name w:val="toc 3"/>
    <w:basedOn w:val="Normal"/>
    <w:next w:val="Normal"/>
    <w:autoRedefine/>
    <w:uiPriority w:val="39"/>
    <w:unhideWhenUsed/>
    <w:rsid w:val="00A6073D"/>
    <w:pPr>
      <w:spacing w:after="100"/>
      <w:ind w:left="440"/>
    </w:pPr>
  </w:style>
  <w:style w:type="character" w:customStyle="1" w:styleId="bold1">
    <w:name w:val="bold1"/>
    <w:basedOn w:val="DefaultParagraphFont"/>
    <w:rsid w:val="0028135C"/>
    <w:rPr>
      <w:b/>
      <w:bCs/>
    </w:rPr>
  </w:style>
  <w:style w:type="paragraph" w:styleId="NormalWeb">
    <w:name w:val="Normal (Web)"/>
    <w:basedOn w:val="Normal"/>
    <w:uiPriority w:val="99"/>
    <w:semiHidden/>
    <w:unhideWhenUsed/>
    <w:rsid w:val="002A27B5"/>
    <w:pPr>
      <w:spacing w:after="135" w:line="240" w:lineRule="auto"/>
    </w:pPr>
    <w:rPr>
      <w:rFonts w:ascii="Times New Roman" w:eastAsia="Times New Roman" w:hAnsi="Times New Roman" w:cs="Times New Roman"/>
      <w:sz w:val="24"/>
      <w:szCs w:val="24"/>
    </w:rPr>
  </w:style>
  <w:style w:type="paragraph" w:customStyle="1" w:styleId="Default">
    <w:name w:val="Default"/>
    <w:rsid w:val="00FA07B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5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3E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5D75"/>
    <w:pPr>
      <w:spacing w:after="0" w:line="240" w:lineRule="auto"/>
    </w:pPr>
  </w:style>
  <w:style w:type="paragraph" w:styleId="BalloonText">
    <w:name w:val="Balloon Text"/>
    <w:basedOn w:val="Normal"/>
    <w:link w:val="BalloonTextChar"/>
    <w:uiPriority w:val="99"/>
    <w:semiHidden/>
    <w:unhideWhenUsed/>
    <w:rsid w:val="00A3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D75"/>
    <w:rPr>
      <w:rFonts w:ascii="Tahoma" w:hAnsi="Tahoma" w:cs="Tahoma"/>
      <w:sz w:val="16"/>
      <w:szCs w:val="16"/>
    </w:rPr>
  </w:style>
  <w:style w:type="character" w:customStyle="1" w:styleId="Heading1Char">
    <w:name w:val="Heading 1 Char"/>
    <w:basedOn w:val="DefaultParagraphFont"/>
    <w:link w:val="Heading1"/>
    <w:uiPriority w:val="9"/>
    <w:rsid w:val="00A35D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35D75"/>
    <w:pPr>
      <w:outlineLvl w:val="9"/>
    </w:pPr>
    <w:rPr>
      <w:lang w:eastAsia="ja-JP"/>
    </w:rPr>
  </w:style>
  <w:style w:type="paragraph" w:styleId="TOC1">
    <w:name w:val="toc 1"/>
    <w:basedOn w:val="Normal"/>
    <w:next w:val="Normal"/>
    <w:autoRedefine/>
    <w:uiPriority w:val="39"/>
    <w:unhideWhenUsed/>
    <w:rsid w:val="00DB73F7"/>
    <w:pPr>
      <w:spacing w:after="100"/>
    </w:pPr>
  </w:style>
  <w:style w:type="character" w:styleId="Hyperlink">
    <w:name w:val="Hyperlink"/>
    <w:basedOn w:val="DefaultParagraphFont"/>
    <w:uiPriority w:val="99"/>
    <w:unhideWhenUsed/>
    <w:rsid w:val="00DB73F7"/>
    <w:rPr>
      <w:color w:val="0000FF" w:themeColor="hyperlink"/>
      <w:u w:val="single"/>
    </w:rPr>
  </w:style>
  <w:style w:type="character" w:customStyle="1" w:styleId="Heading2Char">
    <w:name w:val="Heading 2 Char"/>
    <w:basedOn w:val="DefaultParagraphFont"/>
    <w:link w:val="Heading2"/>
    <w:uiPriority w:val="9"/>
    <w:rsid w:val="00E666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0EC7"/>
    <w:pPr>
      <w:ind w:left="720"/>
      <w:contextualSpacing/>
    </w:pPr>
  </w:style>
  <w:style w:type="character" w:styleId="CommentReference">
    <w:name w:val="annotation reference"/>
    <w:basedOn w:val="DefaultParagraphFont"/>
    <w:uiPriority w:val="99"/>
    <w:semiHidden/>
    <w:unhideWhenUsed/>
    <w:rsid w:val="00EF7B9D"/>
    <w:rPr>
      <w:sz w:val="16"/>
      <w:szCs w:val="16"/>
    </w:rPr>
  </w:style>
  <w:style w:type="paragraph" w:styleId="CommentText">
    <w:name w:val="annotation text"/>
    <w:basedOn w:val="Normal"/>
    <w:link w:val="CommentTextChar"/>
    <w:uiPriority w:val="99"/>
    <w:unhideWhenUsed/>
    <w:rsid w:val="00EF7B9D"/>
    <w:pPr>
      <w:spacing w:line="240" w:lineRule="auto"/>
    </w:pPr>
    <w:rPr>
      <w:sz w:val="20"/>
      <w:szCs w:val="20"/>
    </w:rPr>
  </w:style>
  <w:style w:type="character" w:customStyle="1" w:styleId="CommentTextChar">
    <w:name w:val="Comment Text Char"/>
    <w:basedOn w:val="DefaultParagraphFont"/>
    <w:link w:val="CommentText"/>
    <w:uiPriority w:val="99"/>
    <w:rsid w:val="00EF7B9D"/>
    <w:rPr>
      <w:sz w:val="20"/>
      <w:szCs w:val="20"/>
    </w:rPr>
  </w:style>
  <w:style w:type="paragraph" w:styleId="CommentSubject">
    <w:name w:val="annotation subject"/>
    <w:basedOn w:val="CommentText"/>
    <w:next w:val="CommentText"/>
    <w:link w:val="CommentSubjectChar"/>
    <w:uiPriority w:val="99"/>
    <w:semiHidden/>
    <w:unhideWhenUsed/>
    <w:rsid w:val="00EF7B9D"/>
    <w:rPr>
      <w:b/>
      <w:bCs/>
    </w:rPr>
  </w:style>
  <w:style w:type="character" w:customStyle="1" w:styleId="CommentSubjectChar">
    <w:name w:val="Comment Subject Char"/>
    <w:basedOn w:val="CommentTextChar"/>
    <w:link w:val="CommentSubject"/>
    <w:uiPriority w:val="99"/>
    <w:semiHidden/>
    <w:rsid w:val="00EF7B9D"/>
    <w:rPr>
      <w:b/>
      <w:bCs/>
      <w:sz w:val="20"/>
      <w:szCs w:val="20"/>
    </w:rPr>
  </w:style>
  <w:style w:type="paragraph" w:styleId="Header">
    <w:name w:val="header"/>
    <w:basedOn w:val="Normal"/>
    <w:link w:val="HeaderChar"/>
    <w:unhideWhenUsed/>
    <w:rsid w:val="004C0934"/>
    <w:pPr>
      <w:tabs>
        <w:tab w:val="center" w:pos="4680"/>
        <w:tab w:val="right" w:pos="9360"/>
      </w:tabs>
      <w:spacing w:after="0" w:line="240" w:lineRule="auto"/>
    </w:pPr>
  </w:style>
  <w:style w:type="character" w:customStyle="1" w:styleId="HeaderChar">
    <w:name w:val="Header Char"/>
    <w:basedOn w:val="DefaultParagraphFont"/>
    <w:link w:val="Header"/>
    <w:rsid w:val="004C0934"/>
  </w:style>
  <w:style w:type="paragraph" w:styleId="Footer">
    <w:name w:val="footer"/>
    <w:basedOn w:val="Normal"/>
    <w:link w:val="FooterChar"/>
    <w:uiPriority w:val="99"/>
    <w:unhideWhenUsed/>
    <w:rsid w:val="004C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34"/>
  </w:style>
  <w:style w:type="paragraph" w:styleId="BodyText3">
    <w:name w:val="Body Text 3"/>
    <w:basedOn w:val="Normal"/>
    <w:link w:val="BodyText3Char"/>
    <w:rsid w:val="006D5EA3"/>
    <w:pPr>
      <w:spacing w:after="0" w:line="360" w:lineRule="auto"/>
      <w:jc w:val="both"/>
    </w:pPr>
    <w:rPr>
      <w:rFonts w:ascii="Tahoma" w:eastAsia="Times New Roman" w:hAnsi="Tahoma" w:cs="Times New Roman"/>
      <w:color w:val="FF00FF"/>
      <w:sz w:val="20"/>
      <w:szCs w:val="24"/>
      <w:lang w:eastAsia="hr-HR"/>
    </w:rPr>
  </w:style>
  <w:style w:type="character" w:customStyle="1" w:styleId="BodyText3Char">
    <w:name w:val="Body Text 3 Char"/>
    <w:basedOn w:val="DefaultParagraphFont"/>
    <w:link w:val="BodyText3"/>
    <w:rsid w:val="006D5EA3"/>
    <w:rPr>
      <w:rFonts w:ascii="Tahoma" w:eastAsia="Times New Roman" w:hAnsi="Tahoma" w:cs="Times New Roman"/>
      <w:color w:val="FF00FF"/>
      <w:sz w:val="20"/>
      <w:szCs w:val="24"/>
      <w:lang w:eastAsia="hr-HR"/>
    </w:rPr>
  </w:style>
  <w:style w:type="character" w:customStyle="1" w:styleId="Heading3Char">
    <w:name w:val="Heading 3 Char"/>
    <w:basedOn w:val="DefaultParagraphFont"/>
    <w:link w:val="Heading3"/>
    <w:uiPriority w:val="9"/>
    <w:rsid w:val="004A3EF1"/>
    <w:rPr>
      <w:rFonts w:asciiTheme="majorHAnsi" w:eastAsiaTheme="majorEastAsia" w:hAnsiTheme="majorHAnsi" w:cstheme="majorBidi"/>
      <w:b/>
      <w:bCs/>
      <w:color w:val="4F81BD" w:themeColor="accent1"/>
    </w:rPr>
  </w:style>
  <w:style w:type="paragraph" w:customStyle="1" w:styleId="t-9-8-bez-uvl">
    <w:name w:val="t-9-8-bez-uvl"/>
    <w:basedOn w:val="Normal"/>
    <w:rsid w:val="00C55BB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831C7A"/>
    <w:pPr>
      <w:tabs>
        <w:tab w:val="left" w:pos="340"/>
      </w:tabs>
      <w:spacing w:after="60" w:line="240" w:lineRule="auto"/>
      <w:ind w:left="340" w:hanging="340"/>
      <w:jc w:val="both"/>
    </w:pPr>
    <w:rPr>
      <w:rFonts w:ascii="Tahoma" w:eastAsia="Times New Roman" w:hAnsi="Tahoma" w:cs="Times New Roman"/>
      <w:sz w:val="16"/>
      <w:szCs w:val="20"/>
      <w:lang w:val="hr-HR" w:eastAsia="hr-HR"/>
    </w:rPr>
  </w:style>
  <w:style w:type="character" w:customStyle="1" w:styleId="FootnoteTextChar">
    <w:name w:val="Footnote Text Char"/>
    <w:basedOn w:val="DefaultParagraphFont"/>
    <w:link w:val="FootnoteText"/>
    <w:semiHidden/>
    <w:rsid w:val="00831C7A"/>
    <w:rPr>
      <w:rFonts w:ascii="Tahoma" w:eastAsia="Times New Roman" w:hAnsi="Tahoma" w:cs="Times New Roman"/>
      <w:sz w:val="16"/>
      <w:szCs w:val="20"/>
      <w:lang w:val="hr-HR" w:eastAsia="hr-HR"/>
    </w:rPr>
  </w:style>
  <w:style w:type="character" w:styleId="FootnoteReference">
    <w:name w:val="footnote reference"/>
    <w:basedOn w:val="DefaultParagraphFont"/>
    <w:semiHidden/>
    <w:rsid w:val="00831C7A"/>
    <w:rPr>
      <w:rFonts w:cs="Times New Roman"/>
      <w:vertAlign w:val="superscript"/>
    </w:rPr>
  </w:style>
  <w:style w:type="paragraph" w:styleId="TOC2">
    <w:name w:val="toc 2"/>
    <w:basedOn w:val="Normal"/>
    <w:next w:val="Normal"/>
    <w:autoRedefine/>
    <w:uiPriority w:val="39"/>
    <w:unhideWhenUsed/>
    <w:rsid w:val="00A6073D"/>
    <w:pPr>
      <w:spacing w:after="100"/>
      <w:ind w:left="220"/>
    </w:pPr>
  </w:style>
  <w:style w:type="paragraph" w:styleId="TOC3">
    <w:name w:val="toc 3"/>
    <w:basedOn w:val="Normal"/>
    <w:next w:val="Normal"/>
    <w:autoRedefine/>
    <w:uiPriority w:val="39"/>
    <w:unhideWhenUsed/>
    <w:rsid w:val="00A6073D"/>
    <w:pPr>
      <w:spacing w:after="100"/>
      <w:ind w:left="440"/>
    </w:pPr>
  </w:style>
  <w:style w:type="character" w:customStyle="1" w:styleId="bold1">
    <w:name w:val="bold1"/>
    <w:basedOn w:val="DefaultParagraphFont"/>
    <w:rsid w:val="0028135C"/>
    <w:rPr>
      <w:b/>
      <w:bCs/>
    </w:rPr>
  </w:style>
  <w:style w:type="paragraph" w:styleId="NormalWeb">
    <w:name w:val="Normal (Web)"/>
    <w:basedOn w:val="Normal"/>
    <w:uiPriority w:val="99"/>
    <w:semiHidden/>
    <w:unhideWhenUsed/>
    <w:rsid w:val="002A27B5"/>
    <w:pPr>
      <w:spacing w:after="135" w:line="240" w:lineRule="auto"/>
    </w:pPr>
    <w:rPr>
      <w:rFonts w:ascii="Times New Roman" w:eastAsia="Times New Roman" w:hAnsi="Times New Roman" w:cs="Times New Roman"/>
      <w:sz w:val="24"/>
      <w:szCs w:val="24"/>
    </w:rPr>
  </w:style>
  <w:style w:type="paragraph" w:customStyle="1" w:styleId="Default">
    <w:name w:val="Default"/>
    <w:rsid w:val="00FA07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88461">
      <w:bodyDiv w:val="1"/>
      <w:marLeft w:val="0"/>
      <w:marRight w:val="0"/>
      <w:marTop w:val="0"/>
      <w:marBottom w:val="0"/>
      <w:divBdr>
        <w:top w:val="none" w:sz="0" w:space="0" w:color="auto"/>
        <w:left w:val="none" w:sz="0" w:space="0" w:color="auto"/>
        <w:bottom w:val="none" w:sz="0" w:space="0" w:color="auto"/>
        <w:right w:val="none" w:sz="0" w:space="0" w:color="auto"/>
      </w:divBdr>
      <w:divsChild>
        <w:div w:id="2008049380">
          <w:marLeft w:val="0"/>
          <w:marRight w:val="0"/>
          <w:marTop w:val="0"/>
          <w:marBottom w:val="0"/>
          <w:divBdr>
            <w:top w:val="none" w:sz="0" w:space="0" w:color="auto"/>
            <w:left w:val="none" w:sz="0" w:space="0" w:color="auto"/>
            <w:bottom w:val="none" w:sz="0" w:space="0" w:color="auto"/>
            <w:right w:val="none" w:sz="0" w:space="0" w:color="auto"/>
          </w:divBdr>
          <w:divsChild>
            <w:div w:id="672144999">
              <w:marLeft w:val="-225"/>
              <w:marRight w:val="-225"/>
              <w:marTop w:val="0"/>
              <w:marBottom w:val="0"/>
              <w:divBdr>
                <w:top w:val="none" w:sz="0" w:space="0" w:color="auto"/>
                <w:left w:val="none" w:sz="0" w:space="0" w:color="auto"/>
                <w:bottom w:val="none" w:sz="0" w:space="0" w:color="auto"/>
                <w:right w:val="none" w:sz="0" w:space="0" w:color="auto"/>
              </w:divBdr>
              <w:divsChild>
                <w:div w:id="1232155679">
                  <w:marLeft w:val="0"/>
                  <w:marRight w:val="0"/>
                  <w:marTop w:val="0"/>
                  <w:marBottom w:val="0"/>
                  <w:divBdr>
                    <w:top w:val="none" w:sz="0" w:space="0" w:color="auto"/>
                    <w:left w:val="none" w:sz="0" w:space="0" w:color="auto"/>
                    <w:bottom w:val="none" w:sz="0" w:space="0" w:color="auto"/>
                    <w:right w:val="none" w:sz="0" w:space="0" w:color="auto"/>
                  </w:divBdr>
                  <w:divsChild>
                    <w:div w:id="11665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6998">
      <w:bodyDiv w:val="1"/>
      <w:marLeft w:val="0"/>
      <w:marRight w:val="0"/>
      <w:marTop w:val="0"/>
      <w:marBottom w:val="0"/>
      <w:divBdr>
        <w:top w:val="none" w:sz="0" w:space="0" w:color="auto"/>
        <w:left w:val="none" w:sz="0" w:space="0" w:color="auto"/>
        <w:bottom w:val="none" w:sz="0" w:space="0" w:color="auto"/>
        <w:right w:val="none" w:sz="0" w:space="0" w:color="auto"/>
      </w:divBdr>
      <w:divsChild>
        <w:div w:id="2143961846">
          <w:marLeft w:val="0"/>
          <w:marRight w:val="0"/>
          <w:marTop w:val="0"/>
          <w:marBottom w:val="0"/>
          <w:divBdr>
            <w:top w:val="none" w:sz="0" w:space="0" w:color="auto"/>
            <w:left w:val="none" w:sz="0" w:space="0" w:color="auto"/>
            <w:bottom w:val="none" w:sz="0" w:space="0" w:color="auto"/>
            <w:right w:val="none" w:sz="0" w:space="0" w:color="auto"/>
          </w:divBdr>
          <w:divsChild>
            <w:div w:id="144804621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on.hr/cms.htm?id=103" TargetMode="External"/><Relationship Id="rId18" Type="http://schemas.openxmlformats.org/officeDocument/2006/relationships/hyperlink" Target="http://www.zakon.hr/cms.htm?id=101" TargetMode="External"/><Relationship Id="rId3" Type="http://schemas.openxmlformats.org/officeDocument/2006/relationships/styles" Target="styles.xml"/><Relationship Id="rId21" Type="http://schemas.openxmlformats.org/officeDocument/2006/relationships/hyperlink" Target="http://www.zakon.hr/cms.htm?id=104" TargetMode="External"/><Relationship Id="rId7" Type="http://schemas.openxmlformats.org/officeDocument/2006/relationships/footnotes" Target="footnotes.xml"/><Relationship Id="rId12" Type="http://schemas.openxmlformats.org/officeDocument/2006/relationships/hyperlink" Target="http://www.zakon.hr/cms.htm?id=102" TargetMode="External"/><Relationship Id="rId17" Type="http://schemas.openxmlformats.org/officeDocument/2006/relationships/hyperlink" Target="http://www.zakon.hr/cms.htm?id=1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on.hr/cms.htm?id=99" TargetMode="External"/><Relationship Id="rId20" Type="http://schemas.openxmlformats.org/officeDocument/2006/relationships/hyperlink" Target="http://www.zakon.hr/cms.htm?id=1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hr/cms.htm?id=1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on.hr/cms.htm?id=426"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hyperlink" Target="http://www.zakon.hr/cms.htm?id=100" TargetMode="External"/><Relationship Id="rId19" Type="http://schemas.openxmlformats.org/officeDocument/2006/relationships/hyperlink" Target="http://www.zakon.hr/cms.htm?id=102" TargetMode="External"/><Relationship Id="rId4" Type="http://schemas.microsoft.com/office/2007/relationships/stylesWithEffects" Target="stylesWithEffects.xml"/><Relationship Id="rId9" Type="http://schemas.openxmlformats.org/officeDocument/2006/relationships/hyperlink" Target="http://www.zakon.hr/cms.htm?id=99" TargetMode="External"/><Relationship Id="rId14" Type="http://schemas.openxmlformats.org/officeDocument/2006/relationships/hyperlink" Target="http://www.zakon.hr/cms.htm?id=104" TargetMode="External"/><Relationship Id="rId22" Type="http://schemas.openxmlformats.org/officeDocument/2006/relationships/hyperlink" Target="http://www.zakon.hr/cms.htm?id=426"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D15E-5575-48BA-A0F5-6FA1089B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56</Pages>
  <Words>11365</Words>
  <Characters>64781</Characters>
  <Application>Microsoft Office Word</Application>
  <DocSecurity>0</DocSecurity>
  <Lines>539</Lines>
  <Paragraphs>151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The World Bank Group</Company>
  <LinksUpToDate>false</LinksUpToDate>
  <CharactersWithSpaces>75995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Ivicic</dc:creator>
  <cp:lastModifiedBy>Jelena</cp:lastModifiedBy>
  <cp:revision>26</cp:revision>
  <cp:lastPrinted>2014-12-18T16:01:00Z</cp:lastPrinted>
  <dcterms:created xsi:type="dcterms:W3CDTF">2014-12-18T15:52:00Z</dcterms:created>
  <dcterms:modified xsi:type="dcterms:W3CDTF">2015-01-19T14:55:00Z</dcterms:modified>
</cp:coreProperties>
</file>